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385" w:rsidRPr="00307385" w:rsidRDefault="00307385" w:rsidP="00307385">
      <w:pPr>
        <w:spacing w:after="0" w:line="240" w:lineRule="auto"/>
        <w:jc w:val="right"/>
        <w:rPr>
          <w:rFonts w:ascii="Times New Roman" w:hAnsi="Times New Roman"/>
          <w:sz w:val="24"/>
          <w:szCs w:val="24"/>
        </w:rPr>
      </w:pPr>
    </w:p>
    <w:p w:rsidR="00307385" w:rsidRPr="00307385" w:rsidRDefault="00307385" w:rsidP="00307385">
      <w:pPr>
        <w:tabs>
          <w:tab w:val="left" w:pos="1290"/>
        </w:tabs>
        <w:spacing w:after="0" w:line="240" w:lineRule="auto"/>
        <w:rPr>
          <w:rFonts w:ascii="Times New Roman" w:hAnsi="Times New Roman"/>
          <w:sz w:val="24"/>
          <w:szCs w:val="24"/>
        </w:rPr>
      </w:pPr>
      <w:r w:rsidRPr="00307385">
        <w:rPr>
          <w:rFonts w:ascii="Times New Roman" w:hAnsi="Times New Roman"/>
          <w:sz w:val="24"/>
          <w:szCs w:val="24"/>
        </w:rPr>
        <w:tab/>
      </w:r>
    </w:p>
    <w:p w:rsidR="00307385" w:rsidRPr="00307385" w:rsidRDefault="00307385" w:rsidP="00307385">
      <w:pPr>
        <w:pStyle w:val="3"/>
        <w:rPr>
          <w:rFonts w:ascii="Times New Roman" w:hAnsi="Times New Roman"/>
          <w:b w:val="0"/>
          <w:bCs w:val="0"/>
          <w:sz w:val="24"/>
          <w:szCs w:val="24"/>
        </w:rPr>
      </w:pPr>
      <w:r w:rsidRPr="00307385">
        <w:rPr>
          <w:rFonts w:ascii="Times New Roman" w:hAnsi="Times New Roman"/>
          <w:noProof/>
          <w:sz w:val="24"/>
          <w:szCs w:val="24"/>
        </w:rPr>
        <w:drawing>
          <wp:anchor distT="0" distB="0" distL="114300" distR="114300" simplePos="0" relativeHeight="251675648" behindDoc="0" locked="0" layoutInCell="1" allowOverlap="1">
            <wp:simplePos x="0" y="0"/>
            <wp:positionH relativeFrom="column">
              <wp:posOffset>2743200</wp:posOffset>
            </wp:positionH>
            <wp:positionV relativeFrom="paragraph">
              <wp:posOffset>-342900</wp:posOffset>
            </wp:positionV>
            <wp:extent cx="387350" cy="526415"/>
            <wp:effectExtent l="19050" t="0" r="0" b="0"/>
            <wp:wrapSquare wrapText="bothSides"/>
            <wp:docPr id="26" name="Рисунок 26"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ерб"/>
                    <pic:cNvPicPr>
                      <a:picLocks noChangeAspect="1" noChangeArrowheads="1"/>
                    </pic:cNvPicPr>
                  </pic:nvPicPr>
                  <pic:blipFill>
                    <a:blip r:embed="rId8" cstate="print"/>
                    <a:srcRect/>
                    <a:stretch>
                      <a:fillRect/>
                    </a:stretch>
                  </pic:blipFill>
                  <pic:spPr bwMode="auto">
                    <a:xfrm>
                      <a:off x="0" y="0"/>
                      <a:ext cx="387350" cy="526415"/>
                    </a:xfrm>
                    <a:prstGeom prst="rect">
                      <a:avLst/>
                    </a:prstGeom>
                    <a:noFill/>
                    <a:ln w="9525">
                      <a:noFill/>
                      <a:miter lim="800000"/>
                      <a:headEnd/>
                      <a:tailEnd/>
                    </a:ln>
                  </pic:spPr>
                </pic:pic>
              </a:graphicData>
            </a:graphic>
          </wp:anchor>
        </w:drawing>
      </w:r>
      <w:r w:rsidRPr="00307385">
        <w:rPr>
          <w:rFonts w:ascii="Times New Roman" w:hAnsi="Times New Roman"/>
          <w:sz w:val="24"/>
          <w:szCs w:val="24"/>
        </w:rPr>
        <w:t xml:space="preserve">                                               </w:t>
      </w:r>
    </w:p>
    <w:p w:rsidR="00307385" w:rsidRPr="00307385" w:rsidRDefault="00307385" w:rsidP="00307385">
      <w:pPr>
        <w:pStyle w:val="3"/>
        <w:jc w:val="center"/>
        <w:rPr>
          <w:rFonts w:ascii="Times New Roman" w:hAnsi="Times New Roman"/>
          <w:bCs w:val="0"/>
          <w:sz w:val="24"/>
          <w:szCs w:val="24"/>
        </w:rPr>
      </w:pPr>
      <w:r w:rsidRPr="00307385">
        <w:rPr>
          <w:rFonts w:ascii="Times New Roman" w:hAnsi="Times New Roman"/>
          <w:bCs w:val="0"/>
          <w:sz w:val="24"/>
          <w:szCs w:val="24"/>
        </w:rPr>
        <w:t>АДМИНИСТРАЦИЯ</w:t>
      </w:r>
    </w:p>
    <w:p w:rsidR="00307385" w:rsidRPr="00307385" w:rsidRDefault="00307385" w:rsidP="00307385">
      <w:pPr>
        <w:spacing w:line="240" w:lineRule="auto"/>
        <w:jc w:val="center"/>
        <w:rPr>
          <w:rFonts w:ascii="Times New Roman" w:hAnsi="Times New Roman"/>
          <w:b/>
          <w:bCs/>
          <w:sz w:val="24"/>
          <w:szCs w:val="24"/>
        </w:rPr>
      </w:pPr>
      <w:r w:rsidRPr="00307385">
        <w:rPr>
          <w:rFonts w:ascii="Times New Roman" w:hAnsi="Times New Roman"/>
          <w:b/>
          <w:bCs/>
          <w:sz w:val="24"/>
          <w:szCs w:val="24"/>
        </w:rPr>
        <w:t>КАЛАЧЁВСКОГО  МУНИЦИПАЛЬНОГО  РАЙОНА</w:t>
      </w:r>
    </w:p>
    <w:p w:rsidR="00307385" w:rsidRPr="00307385" w:rsidRDefault="00307385" w:rsidP="00307385">
      <w:pPr>
        <w:spacing w:line="240" w:lineRule="auto"/>
        <w:jc w:val="center"/>
        <w:rPr>
          <w:rFonts w:ascii="Times New Roman" w:hAnsi="Times New Roman"/>
          <w:b/>
          <w:bCs/>
          <w:sz w:val="24"/>
          <w:szCs w:val="24"/>
        </w:rPr>
      </w:pPr>
      <w:r w:rsidRPr="00307385">
        <w:rPr>
          <w:rFonts w:ascii="Times New Roman" w:hAnsi="Times New Roman"/>
          <w:b/>
          <w:bCs/>
          <w:sz w:val="24"/>
          <w:szCs w:val="24"/>
        </w:rPr>
        <w:t>ВОЛГОГРАДСКОЙ  ОБЛАСТИ</w:t>
      </w:r>
    </w:p>
    <w:p w:rsidR="00307385" w:rsidRDefault="00307385" w:rsidP="00307385">
      <w:pPr>
        <w:spacing w:line="240" w:lineRule="auto"/>
        <w:jc w:val="center"/>
        <w:rPr>
          <w:rFonts w:ascii="Times New Roman" w:hAnsi="Times New Roman"/>
          <w:b/>
          <w:bCs/>
          <w:sz w:val="24"/>
          <w:szCs w:val="24"/>
        </w:rPr>
      </w:pPr>
      <w:r w:rsidRPr="00307385">
        <w:rPr>
          <w:rFonts w:ascii="Times New Roman" w:hAnsi="Times New Roman"/>
          <w:noProof/>
          <w:sz w:val="24"/>
          <w:szCs w:val="24"/>
        </w:rPr>
        <w:pict>
          <v:line id="_x0000_s1051" style="position:absolute;left:0;text-align:left;z-index:251676672" from="1.35pt,8.3pt" to="462.15pt,8.3pt" o:allowincell="f" strokeweight="4.5pt">
            <v:stroke linestyle="thickThin"/>
          </v:line>
        </w:pict>
      </w:r>
    </w:p>
    <w:p w:rsidR="00307385" w:rsidRPr="00307385" w:rsidRDefault="00307385" w:rsidP="00307385">
      <w:pPr>
        <w:spacing w:line="240" w:lineRule="auto"/>
        <w:jc w:val="center"/>
        <w:rPr>
          <w:rFonts w:ascii="Times New Roman" w:hAnsi="Times New Roman"/>
          <w:b/>
          <w:bCs/>
          <w:sz w:val="24"/>
          <w:szCs w:val="24"/>
        </w:rPr>
      </w:pPr>
    </w:p>
    <w:p w:rsidR="00307385" w:rsidRPr="00307385" w:rsidRDefault="00307385" w:rsidP="00307385">
      <w:pPr>
        <w:spacing w:line="240" w:lineRule="auto"/>
        <w:rPr>
          <w:rFonts w:ascii="Times New Roman" w:hAnsi="Times New Roman"/>
          <w:b/>
          <w:sz w:val="24"/>
          <w:szCs w:val="24"/>
        </w:rPr>
      </w:pPr>
      <w:r w:rsidRPr="00307385">
        <w:rPr>
          <w:rFonts w:ascii="Times New Roman" w:hAnsi="Times New Roman"/>
          <w:b/>
          <w:sz w:val="24"/>
          <w:szCs w:val="24"/>
        </w:rPr>
        <w:t xml:space="preserve">                                    </w:t>
      </w:r>
      <w:r>
        <w:rPr>
          <w:rFonts w:ascii="Times New Roman" w:hAnsi="Times New Roman"/>
          <w:b/>
          <w:sz w:val="24"/>
          <w:szCs w:val="24"/>
        </w:rPr>
        <w:t xml:space="preserve">                     </w:t>
      </w:r>
      <w:r w:rsidRPr="00307385">
        <w:rPr>
          <w:rFonts w:ascii="Times New Roman" w:hAnsi="Times New Roman"/>
          <w:b/>
          <w:sz w:val="24"/>
          <w:szCs w:val="24"/>
        </w:rPr>
        <w:t>ПОСТАНОВЛЕНИЕ</w:t>
      </w:r>
    </w:p>
    <w:p w:rsidR="00307385" w:rsidRDefault="00307385" w:rsidP="00307385">
      <w:pPr>
        <w:spacing w:line="240" w:lineRule="auto"/>
        <w:rPr>
          <w:rFonts w:ascii="Times New Roman" w:hAnsi="Times New Roman"/>
          <w:b/>
          <w:sz w:val="24"/>
          <w:szCs w:val="24"/>
        </w:rPr>
      </w:pPr>
    </w:p>
    <w:p w:rsidR="00307385" w:rsidRPr="00307385" w:rsidRDefault="00307385" w:rsidP="00307385">
      <w:pPr>
        <w:spacing w:line="240" w:lineRule="auto"/>
        <w:rPr>
          <w:rFonts w:ascii="Times New Roman" w:hAnsi="Times New Roman"/>
          <w:sz w:val="24"/>
          <w:szCs w:val="24"/>
        </w:rPr>
      </w:pPr>
      <w:r w:rsidRPr="00307385">
        <w:rPr>
          <w:rFonts w:ascii="Times New Roman" w:hAnsi="Times New Roman"/>
          <w:sz w:val="24"/>
          <w:szCs w:val="24"/>
        </w:rPr>
        <w:t>от  18.05.2016г.                          № 359</w:t>
      </w:r>
    </w:p>
    <w:p w:rsidR="00307385" w:rsidRPr="00307385" w:rsidRDefault="00307385" w:rsidP="00307385">
      <w:pPr>
        <w:spacing w:line="240" w:lineRule="auto"/>
        <w:rPr>
          <w:rFonts w:ascii="Times New Roman" w:hAnsi="Times New Roman"/>
          <w:b/>
          <w:sz w:val="24"/>
          <w:szCs w:val="24"/>
        </w:rPr>
      </w:pPr>
    </w:p>
    <w:p w:rsidR="00307385" w:rsidRPr="00307385" w:rsidRDefault="00307385" w:rsidP="00307385">
      <w:pPr>
        <w:spacing w:line="240" w:lineRule="auto"/>
        <w:jc w:val="center"/>
        <w:rPr>
          <w:rFonts w:ascii="Times New Roman" w:hAnsi="Times New Roman"/>
          <w:b/>
          <w:sz w:val="24"/>
          <w:szCs w:val="24"/>
        </w:rPr>
      </w:pPr>
      <w:r w:rsidRPr="00307385">
        <w:rPr>
          <w:rFonts w:ascii="Times New Roman" w:hAnsi="Times New Roman"/>
          <w:b/>
          <w:sz w:val="24"/>
          <w:szCs w:val="24"/>
        </w:rPr>
        <w:t>Об утверждении Проекта организации дорожного движения на период строительства, реконструкции, капитального ремонта и ремонта дорог на автомобильных дорогах общего пользования местного значения  в границах Калачёвского муниципального района</w:t>
      </w:r>
    </w:p>
    <w:p w:rsidR="00307385" w:rsidRPr="00307385" w:rsidRDefault="00307385" w:rsidP="00307385">
      <w:pPr>
        <w:spacing w:line="240" w:lineRule="auto"/>
        <w:jc w:val="both"/>
        <w:rPr>
          <w:rFonts w:ascii="Times New Roman" w:hAnsi="Times New Roman"/>
          <w:sz w:val="24"/>
          <w:szCs w:val="24"/>
        </w:rPr>
      </w:pPr>
      <w:r w:rsidRPr="00307385">
        <w:rPr>
          <w:rFonts w:ascii="Times New Roman" w:hAnsi="Times New Roman"/>
          <w:sz w:val="24"/>
          <w:szCs w:val="24"/>
        </w:rPr>
        <w:t xml:space="preserve">                В соответствии с Федеральным законом от 10.12.1995г. №196-ФЗ «О безопасности дорожного движения», Федеральным законом от 08.11.2007г.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приказом Минтранса России от 17.03.2015г. №43 «Об утверждении Правил подготовки проектов и схем дорожного движения»,</w:t>
      </w:r>
    </w:p>
    <w:p w:rsidR="00307385" w:rsidRPr="00307385" w:rsidRDefault="00307385" w:rsidP="00307385">
      <w:pPr>
        <w:spacing w:line="240" w:lineRule="auto"/>
        <w:jc w:val="both"/>
        <w:rPr>
          <w:rFonts w:ascii="Times New Roman" w:hAnsi="Times New Roman"/>
          <w:sz w:val="24"/>
          <w:szCs w:val="24"/>
        </w:rPr>
      </w:pPr>
    </w:p>
    <w:p w:rsidR="00307385" w:rsidRPr="00307385" w:rsidRDefault="00307385" w:rsidP="00307385">
      <w:pPr>
        <w:spacing w:line="240" w:lineRule="auto"/>
        <w:rPr>
          <w:rFonts w:ascii="Times New Roman" w:hAnsi="Times New Roman"/>
          <w:b/>
          <w:sz w:val="24"/>
          <w:szCs w:val="24"/>
        </w:rPr>
      </w:pPr>
      <w:r w:rsidRPr="00307385">
        <w:rPr>
          <w:rFonts w:ascii="Times New Roman" w:hAnsi="Times New Roman"/>
          <w:b/>
          <w:sz w:val="24"/>
          <w:szCs w:val="24"/>
        </w:rPr>
        <w:t xml:space="preserve">         </w:t>
      </w:r>
      <w:r>
        <w:rPr>
          <w:rFonts w:ascii="Times New Roman" w:hAnsi="Times New Roman"/>
          <w:b/>
          <w:sz w:val="24"/>
          <w:szCs w:val="24"/>
        </w:rPr>
        <w:t xml:space="preserve">      </w:t>
      </w:r>
      <w:r w:rsidRPr="00307385">
        <w:rPr>
          <w:rFonts w:ascii="Times New Roman" w:hAnsi="Times New Roman"/>
          <w:b/>
          <w:sz w:val="24"/>
          <w:szCs w:val="24"/>
        </w:rPr>
        <w:t>постановляю:</w:t>
      </w:r>
    </w:p>
    <w:p w:rsidR="00307385" w:rsidRPr="00307385" w:rsidRDefault="00307385" w:rsidP="00307385">
      <w:pPr>
        <w:spacing w:line="240" w:lineRule="auto"/>
        <w:ind w:firstLine="708"/>
        <w:jc w:val="both"/>
        <w:rPr>
          <w:rFonts w:ascii="Times New Roman" w:hAnsi="Times New Roman"/>
          <w:sz w:val="24"/>
          <w:szCs w:val="24"/>
        </w:rPr>
      </w:pPr>
      <w:r w:rsidRPr="00307385">
        <w:rPr>
          <w:rFonts w:ascii="Times New Roman" w:hAnsi="Times New Roman"/>
          <w:sz w:val="24"/>
          <w:szCs w:val="24"/>
        </w:rPr>
        <w:t>1. Утвердить Проект организации дорожного движения на период строительства, реконструкции, капитального ремонта и ремонта дорог на автомобильных дорогах общего пользования местного значения  в границах Калачёвского муниципального района Волгоградской области, согласно Приложению №1 к настоящему постановлению.</w:t>
      </w:r>
    </w:p>
    <w:p w:rsidR="00307385" w:rsidRPr="00307385" w:rsidRDefault="00307385" w:rsidP="00307385">
      <w:pPr>
        <w:spacing w:line="240" w:lineRule="auto"/>
        <w:ind w:firstLine="708"/>
        <w:jc w:val="both"/>
        <w:rPr>
          <w:rFonts w:ascii="Times New Roman" w:hAnsi="Times New Roman"/>
          <w:sz w:val="24"/>
          <w:szCs w:val="24"/>
        </w:rPr>
      </w:pPr>
      <w:r w:rsidRPr="00307385">
        <w:rPr>
          <w:rFonts w:ascii="Times New Roman" w:hAnsi="Times New Roman"/>
          <w:sz w:val="24"/>
          <w:szCs w:val="24"/>
        </w:rPr>
        <w:t>2.Рекомендовать органам местного самоуправления Калачёвского муниципального района в своей работе руководствоваться настоящим Проектом.</w:t>
      </w:r>
    </w:p>
    <w:p w:rsidR="00307385" w:rsidRPr="00307385" w:rsidRDefault="00307385" w:rsidP="00307385">
      <w:pPr>
        <w:spacing w:line="240" w:lineRule="auto"/>
        <w:ind w:firstLine="708"/>
        <w:jc w:val="both"/>
        <w:rPr>
          <w:rFonts w:ascii="Times New Roman" w:hAnsi="Times New Roman"/>
          <w:sz w:val="24"/>
          <w:szCs w:val="24"/>
        </w:rPr>
      </w:pPr>
      <w:r w:rsidRPr="00307385">
        <w:rPr>
          <w:rFonts w:ascii="Times New Roman" w:hAnsi="Times New Roman"/>
          <w:sz w:val="24"/>
          <w:szCs w:val="24"/>
        </w:rPr>
        <w:t>3.Настоящее постановление подлежит официальному опубликованию.</w:t>
      </w:r>
    </w:p>
    <w:p w:rsidR="00307385" w:rsidRPr="00307385" w:rsidRDefault="00307385" w:rsidP="00307385">
      <w:pPr>
        <w:spacing w:line="240" w:lineRule="auto"/>
        <w:ind w:firstLine="708"/>
        <w:jc w:val="both"/>
        <w:rPr>
          <w:rFonts w:ascii="Times New Roman" w:hAnsi="Times New Roman"/>
          <w:sz w:val="24"/>
          <w:szCs w:val="24"/>
        </w:rPr>
      </w:pPr>
      <w:r w:rsidRPr="00307385">
        <w:rPr>
          <w:rFonts w:ascii="Times New Roman" w:hAnsi="Times New Roman"/>
          <w:sz w:val="24"/>
          <w:szCs w:val="24"/>
        </w:rPr>
        <w:t>4.Контроль исполнения настоящего постановления возложить на заместителя главы администрации Калачёвского муниципального района Сарычева Д.В.</w:t>
      </w:r>
    </w:p>
    <w:p w:rsidR="00307385" w:rsidRPr="00307385" w:rsidRDefault="00307385" w:rsidP="00307385">
      <w:pPr>
        <w:spacing w:line="240" w:lineRule="auto"/>
        <w:jc w:val="both"/>
        <w:rPr>
          <w:rFonts w:ascii="Times New Roman" w:hAnsi="Times New Roman"/>
          <w:sz w:val="24"/>
          <w:szCs w:val="24"/>
        </w:rPr>
      </w:pPr>
    </w:p>
    <w:p w:rsidR="00307385" w:rsidRPr="00307385" w:rsidRDefault="00307385" w:rsidP="00307385">
      <w:pPr>
        <w:spacing w:line="240" w:lineRule="auto"/>
        <w:jc w:val="both"/>
        <w:rPr>
          <w:rFonts w:ascii="Times New Roman" w:hAnsi="Times New Roman"/>
          <w:b/>
          <w:sz w:val="24"/>
          <w:szCs w:val="24"/>
        </w:rPr>
      </w:pPr>
    </w:p>
    <w:p w:rsidR="00307385" w:rsidRPr="00307385" w:rsidRDefault="00307385" w:rsidP="00307385">
      <w:pPr>
        <w:spacing w:line="240" w:lineRule="auto"/>
        <w:jc w:val="both"/>
        <w:rPr>
          <w:rFonts w:ascii="Times New Roman" w:hAnsi="Times New Roman"/>
          <w:b/>
          <w:sz w:val="24"/>
          <w:szCs w:val="24"/>
        </w:rPr>
      </w:pPr>
      <w:r w:rsidRPr="00307385">
        <w:rPr>
          <w:rFonts w:ascii="Times New Roman" w:hAnsi="Times New Roman"/>
          <w:b/>
          <w:sz w:val="24"/>
          <w:szCs w:val="24"/>
        </w:rPr>
        <w:t>Глава администрации</w:t>
      </w:r>
    </w:p>
    <w:p w:rsidR="00307385" w:rsidRPr="00307385" w:rsidRDefault="00307385" w:rsidP="00307385">
      <w:pPr>
        <w:spacing w:line="240" w:lineRule="auto"/>
        <w:jc w:val="both"/>
        <w:rPr>
          <w:b/>
          <w:sz w:val="26"/>
          <w:szCs w:val="26"/>
        </w:rPr>
      </w:pPr>
      <w:r w:rsidRPr="00307385">
        <w:rPr>
          <w:rFonts w:ascii="Times New Roman" w:hAnsi="Times New Roman"/>
          <w:b/>
          <w:sz w:val="24"/>
          <w:szCs w:val="24"/>
        </w:rPr>
        <w:t>Калачёвского муниципального района                                                    С.А.Тюрин</w:t>
      </w:r>
      <w:r w:rsidRPr="006B007D">
        <w:rPr>
          <w:b/>
          <w:sz w:val="26"/>
          <w:szCs w:val="26"/>
        </w:rPr>
        <w:t xml:space="preserve">                            </w:t>
      </w:r>
      <w:r>
        <w:rPr>
          <w:b/>
          <w:sz w:val="26"/>
          <w:szCs w:val="26"/>
        </w:rPr>
        <w:t xml:space="preserve"> </w:t>
      </w:r>
    </w:p>
    <w:p w:rsidR="00307385" w:rsidRDefault="00307385" w:rsidP="006D63EC">
      <w:pPr>
        <w:spacing w:after="0" w:line="240" w:lineRule="auto"/>
        <w:jc w:val="right"/>
        <w:rPr>
          <w:rFonts w:ascii="Times New Roman" w:hAnsi="Times New Roman"/>
          <w:sz w:val="24"/>
          <w:szCs w:val="24"/>
        </w:rPr>
      </w:pPr>
    </w:p>
    <w:p w:rsidR="00E802E9" w:rsidRDefault="006D63EC" w:rsidP="006D63EC">
      <w:pPr>
        <w:spacing w:after="0" w:line="240" w:lineRule="auto"/>
        <w:jc w:val="right"/>
        <w:rPr>
          <w:rFonts w:ascii="Times New Roman" w:hAnsi="Times New Roman"/>
          <w:sz w:val="24"/>
          <w:szCs w:val="24"/>
        </w:rPr>
      </w:pPr>
      <w:r w:rsidRPr="006D63EC">
        <w:rPr>
          <w:rFonts w:ascii="Times New Roman" w:hAnsi="Times New Roman"/>
          <w:sz w:val="24"/>
          <w:szCs w:val="24"/>
        </w:rPr>
        <w:lastRenderedPageBreak/>
        <w:t>Приложение №1</w:t>
      </w:r>
    </w:p>
    <w:p w:rsidR="001C4D9F" w:rsidRDefault="001C4D9F" w:rsidP="006D63EC">
      <w:pPr>
        <w:spacing w:after="0" w:line="240" w:lineRule="auto"/>
        <w:jc w:val="right"/>
        <w:rPr>
          <w:rFonts w:ascii="Times New Roman" w:hAnsi="Times New Roman"/>
          <w:sz w:val="24"/>
          <w:szCs w:val="24"/>
        </w:rPr>
      </w:pPr>
      <w:r>
        <w:rPr>
          <w:rFonts w:ascii="Times New Roman" w:hAnsi="Times New Roman"/>
          <w:sz w:val="24"/>
          <w:szCs w:val="24"/>
        </w:rPr>
        <w:t>к Постановлению администрации</w:t>
      </w:r>
    </w:p>
    <w:p w:rsidR="001C4D9F" w:rsidRDefault="001C4D9F" w:rsidP="006D63EC">
      <w:pPr>
        <w:spacing w:after="0" w:line="240" w:lineRule="auto"/>
        <w:jc w:val="right"/>
        <w:rPr>
          <w:rFonts w:ascii="Times New Roman" w:hAnsi="Times New Roman"/>
          <w:sz w:val="24"/>
          <w:szCs w:val="24"/>
        </w:rPr>
      </w:pPr>
      <w:r>
        <w:rPr>
          <w:rFonts w:ascii="Times New Roman" w:hAnsi="Times New Roman"/>
          <w:sz w:val="24"/>
          <w:szCs w:val="24"/>
        </w:rPr>
        <w:t>Калачёвского муниципального района</w:t>
      </w:r>
    </w:p>
    <w:p w:rsidR="001C4D9F" w:rsidRDefault="001C4D9F" w:rsidP="006D63EC">
      <w:pPr>
        <w:spacing w:after="0" w:line="240" w:lineRule="auto"/>
        <w:jc w:val="right"/>
        <w:rPr>
          <w:rFonts w:ascii="Times New Roman" w:hAnsi="Times New Roman"/>
          <w:sz w:val="24"/>
          <w:szCs w:val="24"/>
        </w:rPr>
      </w:pPr>
      <w:r>
        <w:rPr>
          <w:rFonts w:ascii="Times New Roman" w:hAnsi="Times New Roman"/>
          <w:sz w:val="24"/>
          <w:szCs w:val="24"/>
        </w:rPr>
        <w:t>Волгоградской области</w:t>
      </w:r>
    </w:p>
    <w:p w:rsidR="001C4D9F" w:rsidRPr="006D63EC" w:rsidRDefault="0066308E" w:rsidP="0066308E">
      <w:pPr>
        <w:spacing w:after="0" w:line="240" w:lineRule="auto"/>
        <w:jc w:val="center"/>
        <w:rPr>
          <w:rFonts w:ascii="Times New Roman" w:hAnsi="Times New Roman"/>
          <w:sz w:val="24"/>
          <w:szCs w:val="24"/>
        </w:rPr>
      </w:pPr>
      <w:r>
        <w:rPr>
          <w:rFonts w:ascii="Times New Roman" w:hAnsi="Times New Roman"/>
          <w:sz w:val="24"/>
          <w:szCs w:val="24"/>
        </w:rPr>
        <w:t xml:space="preserve">                                                                                              </w:t>
      </w:r>
      <w:r w:rsidR="002B0548">
        <w:rPr>
          <w:rFonts w:ascii="Times New Roman" w:hAnsi="Times New Roman"/>
          <w:sz w:val="24"/>
          <w:szCs w:val="24"/>
        </w:rPr>
        <w:t xml:space="preserve">                   </w:t>
      </w:r>
      <w:r>
        <w:rPr>
          <w:rFonts w:ascii="Times New Roman" w:hAnsi="Times New Roman"/>
          <w:sz w:val="24"/>
          <w:szCs w:val="24"/>
        </w:rPr>
        <w:t xml:space="preserve"> </w:t>
      </w:r>
      <w:r w:rsidR="00307385">
        <w:rPr>
          <w:rFonts w:ascii="Times New Roman" w:hAnsi="Times New Roman"/>
          <w:sz w:val="24"/>
          <w:szCs w:val="24"/>
        </w:rPr>
        <w:t xml:space="preserve">       </w:t>
      </w:r>
      <w:r>
        <w:rPr>
          <w:rFonts w:ascii="Times New Roman" w:hAnsi="Times New Roman"/>
          <w:sz w:val="24"/>
          <w:szCs w:val="24"/>
        </w:rPr>
        <w:t>от</w:t>
      </w:r>
      <w:r w:rsidR="00307385">
        <w:rPr>
          <w:rFonts w:ascii="Times New Roman" w:hAnsi="Times New Roman"/>
          <w:sz w:val="24"/>
          <w:szCs w:val="24"/>
        </w:rPr>
        <w:t xml:space="preserve">  </w:t>
      </w:r>
      <w:r w:rsidR="002B0548">
        <w:rPr>
          <w:rFonts w:ascii="Times New Roman" w:hAnsi="Times New Roman"/>
          <w:sz w:val="24"/>
          <w:szCs w:val="24"/>
        </w:rPr>
        <w:t>18.05.</w:t>
      </w:r>
      <w:r>
        <w:rPr>
          <w:rFonts w:ascii="Times New Roman" w:hAnsi="Times New Roman"/>
          <w:sz w:val="24"/>
          <w:szCs w:val="24"/>
        </w:rPr>
        <w:t xml:space="preserve"> </w:t>
      </w:r>
      <w:r w:rsidR="001C4D9F">
        <w:rPr>
          <w:rFonts w:ascii="Times New Roman" w:hAnsi="Times New Roman"/>
          <w:sz w:val="24"/>
          <w:szCs w:val="24"/>
        </w:rPr>
        <w:t xml:space="preserve">2016г.   № </w:t>
      </w:r>
      <w:r w:rsidR="002B0548">
        <w:rPr>
          <w:rFonts w:ascii="Times New Roman" w:hAnsi="Times New Roman"/>
          <w:sz w:val="24"/>
          <w:szCs w:val="24"/>
        </w:rPr>
        <w:t>359</w:t>
      </w:r>
      <w:r w:rsidR="001C4D9F">
        <w:rPr>
          <w:rFonts w:ascii="Times New Roman" w:hAnsi="Times New Roman"/>
          <w:sz w:val="24"/>
          <w:szCs w:val="24"/>
        </w:rPr>
        <w:t xml:space="preserve">           </w:t>
      </w:r>
    </w:p>
    <w:p w:rsidR="00011226" w:rsidRPr="00632FDC" w:rsidRDefault="00276999" w:rsidP="00276999">
      <w:pPr>
        <w:spacing w:after="0" w:line="240" w:lineRule="auto"/>
        <w:jc w:val="center"/>
        <w:rPr>
          <w:rFonts w:ascii="Times New Roman" w:hAnsi="Times New Roman"/>
          <w:b/>
          <w:bCs/>
          <w:sz w:val="28"/>
          <w:szCs w:val="28"/>
        </w:rPr>
      </w:pPr>
      <w:r w:rsidRPr="00276999">
        <w:rPr>
          <w:rFonts w:ascii="Times New Roman" w:hAnsi="Times New Roman"/>
          <w:b/>
          <w:sz w:val="28"/>
          <w:szCs w:val="28"/>
        </w:rPr>
        <w:t>ПР</w:t>
      </w:r>
      <w:r w:rsidR="004851A9" w:rsidRPr="00276999">
        <w:rPr>
          <w:rFonts w:ascii="Times New Roman" w:hAnsi="Times New Roman"/>
          <w:b/>
          <w:sz w:val="28"/>
          <w:szCs w:val="28"/>
        </w:rPr>
        <w:t>ОЕКТ</w:t>
      </w:r>
      <w:r w:rsidR="000E3A5D" w:rsidRPr="00632FDC">
        <w:rPr>
          <w:rFonts w:ascii="Times New Roman" w:hAnsi="Times New Roman"/>
          <w:b/>
          <w:sz w:val="28"/>
          <w:szCs w:val="28"/>
        </w:rPr>
        <w:t xml:space="preserve"> ОРГАНИЗАЦИИ </w:t>
      </w:r>
      <w:r w:rsidR="00011226">
        <w:rPr>
          <w:rFonts w:ascii="Times New Roman" w:hAnsi="Times New Roman"/>
          <w:b/>
          <w:sz w:val="28"/>
          <w:szCs w:val="28"/>
        </w:rPr>
        <w:t xml:space="preserve">ДОРОЖНОГО </w:t>
      </w:r>
      <w:r w:rsidR="002E52AB">
        <w:rPr>
          <w:rFonts w:ascii="Times New Roman" w:hAnsi="Times New Roman"/>
          <w:b/>
          <w:sz w:val="28"/>
          <w:szCs w:val="28"/>
        </w:rPr>
        <w:t>ДВИЖЕНИЯ НА ПЕРИОД СТРОИТЕЛЬСТВА РЕКОНСТРУКЦИИ КАПИТАЛЬНОГО РЕМОНТА И РЕМОНТА ДОРОГ В</w:t>
      </w:r>
      <w:r w:rsidR="00011226">
        <w:rPr>
          <w:rFonts w:ascii="Times New Roman" w:hAnsi="Times New Roman"/>
          <w:b/>
          <w:sz w:val="28"/>
          <w:szCs w:val="28"/>
        </w:rPr>
        <w:t xml:space="preserve"> КАЛАЧЕВСКОМ МУНИЦИПАЛЬНОМ РАЙОНЕ</w:t>
      </w:r>
    </w:p>
    <w:p w:rsidR="000E3A5D" w:rsidRPr="00632FDC" w:rsidRDefault="000E3A5D" w:rsidP="00276999">
      <w:pPr>
        <w:spacing w:after="0" w:line="240" w:lineRule="auto"/>
        <w:jc w:val="center"/>
        <w:rPr>
          <w:rFonts w:ascii="Times New Roman" w:hAnsi="Times New Roman"/>
          <w:b/>
          <w:bCs/>
          <w:sz w:val="28"/>
          <w:szCs w:val="28"/>
        </w:rPr>
      </w:pPr>
    </w:p>
    <w:p w:rsidR="000E3A5D" w:rsidRPr="00632FDC" w:rsidRDefault="000E3A5D" w:rsidP="00276999">
      <w:pPr>
        <w:spacing w:after="0" w:line="240" w:lineRule="auto"/>
        <w:ind w:firstLine="709"/>
        <w:jc w:val="center"/>
        <w:rPr>
          <w:rFonts w:ascii="Times New Roman" w:hAnsi="Times New Roman"/>
          <w:b/>
          <w:bCs/>
          <w:sz w:val="28"/>
          <w:szCs w:val="28"/>
        </w:rPr>
      </w:pPr>
      <w:r w:rsidRPr="00632FDC">
        <w:rPr>
          <w:rFonts w:ascii="Times New Roman" w:hAnsi="Times New Roman"/>
          <w:b/>
          <w:bCs/>
          <w:sz w:val="28"/>
          <w:szCs w:val="28"/>
        </w:rPr>
        <w:t>1</w:t>
      </w:r>
      <w:r w:rsidR="00B005C7">
        <w:rPr>
          <w:rFonts w:ascii="Times New Roman" w:hAnsi="Times New Roman"/>
          <w:b/>
          <w:bCs/>
          <w:sz w:val="28"/>
          <w:szCs w:val="28"/>
        </w:rPr>
        <w:t>.</w:t>
      </w:r>
      <w:r w:rsidRPr="00632FDC">
        <w:rPr>
          <w:rFonts w:ascii="Times New Roman" w:hAnsi="Times New Roman"/>
          <w:b/>
          <w:bCs/>
          <w:sz w:val="28"/>
          <w:szCs w:val="28"/>
        </w:rPr>
        <w:t xml:space="preserve"> Область применения</w:t>
      </w:r>
    </w:p>
    <w:p w:rsidR="000E3A5D" w:rsidRPr="00632FDC" w:rsidRDefault="000E3A5D" w:rsidP="00276999">
      <w:pPr>
        <w:spacing w:after="0" w:line="240" w:lineRule="auto"/>
        <w:ind w:firstLine="709"/>
        <w:jc w:val="both"/>
        <w:rPr>
          <w:rFonts w:ascii="Times New Roman" w:hAnsi="Times New Roman"/>
          <w:b/>
          <w:bCs/>
          <w:sz w:val="28"/>
          <w:szCs w:val="28"/>
        </w:rPr>
      </w:pP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1</w:t>
      </w:r>
      <w:r w:rsidR="00011226">
        <w:rPr>
          <w:rFonts w:ascii="Times New Roman" w:hAnsi="Times New Roman"/>
          <w:sz w:val="28"/>
          <w:szCs w:val="28"/>
        </w:rPr>
        <w:t xml:space="preserve">.1 Настоящий  </w:t>
      </w:r>
      <w:r w:rsidRPr="00632FDC">
        <w:rPr>
          <w:rFonts w:ascii="Times New Roman" w:hAnsi="Times New Roman"/>
          <w:sz w:val="28"/>
          <w:szCs w:val="28"/>
        </w:rPr>
        <w:t xml:space="preserve"> документ определяет принципы организации движения транспортных средств, велосипедистов и пешеходов в местах производства дорожных работ, а также обустройства техническими средствами организации дорожн</w:t>
      </w:r>
      <w:r w:rsidR="00276999">
        <w:rPr>
          <w:rFonts w:ascii="Times New Roman" w:hAnsi="Times New Roman"/>
          <w:sz w:val="28"/>
          <w:szCs w:val="28"/>
        </w:rPr>
        <w:t>ого</w:t>
      </w:r>
      <w:r w:rsidRPr="00632FDC">
        <w:rPr>
          <w:rFonts w:ascii="Times New Roman" w:hAnsi="Times New Roman"/>
          <w:sz w:val="28"/>
          <w:szCs w:val="28"/>
        </w:rPr>
        <w:t xml:space="preserve"> движения и иными направляющими и ограждающими устройствами.</w:t>
      </w:r>
    </w:p>
    <w:p w:rsidR="000E3A5D" w:rsidRPr="00632FDC" w:rsidRDefault="00011226" w:rsidP="00276999">
      <w:pPr>
        <w:spacing w:after="0" w:line="240" w:lineRule="auto"/>
        <w:ind w:firstLine="709"/>
        <w:jc w:val="both"/>
        <w:rPr>
          <w:rFonts w:ascii="Times New Roman" w:hAnsi="Times New Roman"/>
          <w:sz w:val="28"/>
          <w:szCs w:val="28"/>
        </w:rPr>
      </w:pPr>
      <w:r>
        <w:rPr>
          <w:rFonts w:ascii="Times New Roman" w:hAnsi="Times New Roman"/>
          <w:sz w:val="28"/>
          <w:szCs w:val="28"/>
        </w:rPr>
        <w:t>Документ направлен</w:t>
      </w:r>
      <w:r w:rsidR="000E3A5D" w:rsidRPr="00632FDC">
        <w:rPr>
          <w:rFonts w:ascii="Times New Roman" w:hAnsi="Times New Roman"/>
          <w:sz w:val="28"/>
          <w:szCs w:val="28"/>
        </w:rPr>
        <w:t xml:space="preserve"> на обеспечение безопасности дорожного движения, защиту жизни и здоровья граждан, имущества физических и юридических лиц, государственного и муниципального имущества, охрану окружающей среды.</w:t>
      </w:r>
    </w:p>
    <w:p w:rsidR="000E3A5D" w:rsidRPr="00632FDC" w:rsidRDefault="00011226" w:rsidP="00276999">
      <w:pPr>
        <w:spacing w:after="0" w:line="240" w:lineRule="auto"/>
        <w:ind w:firstLine="709"/>
        <w:jc w:val="both"/>
        <w:rPr>
          <w:rFonts w:ascii="Times New Roman" w:hAnsi="Times New Roman"/>
          <w:sz w:val="28"/>
          <w:szCs w:val="28"/>
        </w:rPr>
      </w:pPr>
      <w:r>
        <w:rPr>
          <w:rFonts w:ascii="Times New Roman" w:hAnsi="Times New Roman"/>
          <w:sz w:val="28"/>
          <w:szCs w:val="28"/>
        </w:rPr>
        <w:t xml:space="preserve">1.2 Настоящий </w:t>
      </w:r>
      <w:r w:rsidR="000E3A5D" w:rsidRPr="00632FDC">
        <w:rPr>
          <w:rFonts w:ascii="Times New Roman" w:hAnsi="Times New Roman"/>
          <w:sz w:val="28"/>
          <w:szCs w:val="28"/>
        </w:rPr>
        <w:t xml:space="preserve"> документ рекомендуется для применения при выполнении работ по проектированию, строительству, реконструкции, капитальному ремонту, ремонту и содержанию автомобильных дорог, а также других работ, в местах проведения которых, возникает необходимость временного изменения движения транспортных, пешеходных и велосипедных потоков.</w:t>
      </w:r>
    </w:p>
    <w:p w:rsidR="000E3A5D" w:rsidRPr="00632FDC" w:rsidRDefault="000E3A5D" w:rsidP="00276999">
      <w:pPr>
        <w:tabs>
          <w:tab w:val="left" w:pos="1430"/>
        </w:tabs>
        <w:spacing w:after="0" w:line="240" w:lineRule="auto"/>
        <w:ind w:firstLine="709"/>
        <w:jc w:val="both"/>
        <w:rPr>
          <w:rFonts w:ascii="Times New Roman" w:hAnsi="Times New Roman"/>
          <w:b/>
          <w:spacing w:val="-4"/>
          <w:sz w:val="28"/>
          <w:szCs w:val="28"/>
        </w:rPr>
      </w:pPr>
    </w:p>
    <w:p w:rsidR="000E3A5D" w:rsidRPr="00632FDC" w:rsidRDefault="000E3A5D" w:rsidP="00276999">
      <w:pPr>
        <w:tabs>
          <w:tab w:val="left" w:pos="1430"/>
        </w:tabs>
        <w:spacing w:after="0" w:line="240" w:lineRule="auto"/>
        <w:ind w:firstLine="709"/>
        <w:jc w:val="center"/>
        <w:rPr>
          <w:rFonts w:ascii="Times New Roman" w:hAnsi="Times New Roman"/>
          <w:b/>
          <w:spacing w:val="-4"/>
          <w:sz w:val="28"/>
          <w:szCs w:val="28"/>
        </w:rPr>
      </w:pPr>
      <w:r w:rsidRPr="00632FDC">
        <w:rPr>
          <w:rFonts w:ascii="Times New Roman" w:hAnsi="Times New Roman"/>
          <w:b/>
          <w:spacing w:val="-4"/>
          <w:sz w:val="28"/>
          <w:szCs w:val="28"/>
        </w:rPr>
        <w:t>2</w:t>
      </w:r>
      <w:r w:rsidR="00B005C7">
        <w:rPr>
          <w:rFonts w:ascii="Times New Roman" w:hAnsi="Times New Roman"/>
          <w:b/>
          <w:spacing w:val="-4"/>
          <w:sz w:val="28"/>
          <w:szCs w:val="28"/>
        </w:rPr>
        <w:t>.</w:t>
      </w:r>
      <w:r w:rsidRPr="00632FDC">
        <w:rPr>
          <w:rFonts w:ascii="Times New Roman" w:hAnsi="Times New Roman"/>
          <w:b/>
          <w:spacing w:val="-4"/>
          <w:sz w:val="28"/>
          <w:szCs w:val="28"/>
        </w:rPr>
        <w:t xml:space="preserve"> Нормативные ссылки</w:t>
      </w:r>
    </w:p>
    <w:p w:rsidR="000E3A5D" w:rsidRPr="00632FDC" w:rsidRDefault="000E3A5D" w:rsidP="00276999">
      <w:pPr>
        <w:tabs>
          <w:tab w:val="left" w:pos="1430"/>
        </w:tabs>
        <w:spacing w:after="0" w:line="240" w:lineRule="auto"/>
        <w:ind w:firstLine="709"/>
        <w:jc w:val="both"/>
        <w:rPr>
          <w:rFonts w:ascii="Times New Roman" w:hAnsi="Times New Roman"/>
          <w:b/>
          <w:spacing w:val="-4"/>
          <w:sz w:val="28"/>
          <w:szCs w:val="28"/>
        </w:rPr>
      </w:pPr>
    </w:p>
    <w:p w:rsidR="000E3A5D" w:rsidRPr="00632FDC" w:rsidRDefault="00011226" w:rsidP="0027699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настоящем </w:t>
      </w:r>
      <w:r w:rsidR="000E3A5D" w:rsidRPr="00632FDC">
        <w:rPr>
          <w:rFonts w:ascii="Times New Roman" w:hAnsi="Times New Roman"/>
          <w:sz w:val="28"/>
          <w:szCs w:val="28"/>
        </w:rPr>
        <w:t xml:space="preserve"> документе использованы нормативные ссылки на следующие документы:</w:t>
      </w:r>
    </w:p>
    <w:p w:rsidR="00385263" w:rsidRPr="00632FDC" w:rsidRDefault="00385263" w:rsidP="00276999">
      <w:pPr>
        <w:spacing w:after="0" w:line="240" w:lineRule="auto"/>
        <w:ind w:firstLine="709"/>
        <w:jc w:val="both"/>
        <w:rPr>
          <w:sz w:val="28"/>
          <w:szCs w:val="28"/>
        </w:rPr>
      </w:pPr>
      <w:r w:rsidRPr="00632FDC">
        <w:rPr>
          <w:rFonts w:ascii="Times New Roman" w:eastAsia="Times New Roman" w:hAnsi="Times New Roman"/>
          <w:sz w:val="28"/>
          <w:szCs w:val="28"/>
          <w:lang w:eastAsia="ru-RU"/>
        </w:rPr>
        <w:t>ГОСТ 31544-2012  Машины для городского коммунального хозяйства и содержания дорог. Специальные требования безопасности</w:t>
      </w:r>
      <w:r w:rsidR="00276999">
        <w:rPr>
          <w:rFonts w:ascii="Times New Roman" w:eastAsia="Times New Roman" w:hAnsi="Times New Roman"/>
          <w:sz w:val="28"/>
          <w:szCs w:val="28"/>
          <w:lang w:eastAsia="ru-RU"/>
        </w:rPr>
        <w:t>.</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ГОСТ 32757–2014 Дороги автомобильные общего пользования. Временные технические средства организации дорожного движения. Классификация</w:t>
      </w:r>
      <w:r w:rsidR="00276999">
        <w:rPr>
          <w:rFonts w:ascii="Times New Roman" w:hAnsi="Times New Roman"/>
          <w:sz w:val="28"/>
          <w:szCs w:val="28"/>
        </w:rPr>
        <w:t>.</w:t>
      </w:r>
    </w:p>
    <w:p w:rsidR="004036A9" w:rsidRPr="00632FDC" w:rsidRDefault="004036A9"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ГОСТ 32758 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r w:rsidR="00276999">
        <w:rPr>
          <w:rFonts w:ascii="Times New Roman" w:hAnsi="Times New Roman"/>
          <w:sz w:val="28"/>
          <w:szCs w:val="28"/>
        </w:rPr>
        <w:t>.</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ГОСТ 32759–2014 Дороги автомобильные общего пользования. Дорожные тумбы. Технические требования</w:t>
      </w:r>
      <w:r w:rsidR="00276999">
        <w:rPr>
          <w:rFonts w:ascii="Times New Roman" w:hAnsi="Times New Roman"/>
          <w:sz w:val="28"/>
          <w:szCs w:val="28"/>
        </w:rPr>
        <w:t>.</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ГОСТ 32843–2014 Дороги автомобильные общего пользования. </w:t>
      </w:r>
      <w:r w:rsidR="004756E4">
        <w:rPr>
          <w:rFonts w:ascii="Times New Roman" w:hAnsi="Times New Roman"/>
          <w:sz w:val="28"/>
          <w:szCs w:val="28"/>
        </w:rPr>
        <w:t>С</w:t>
      </w:r>
      <w:r w:rsidR="004756E4" w:rsidRPr="00632FDC">
        <w:rPr>
          <w:rFonts w:ascii="Times New Roman" w:hAnsi="Times New Roman"/>
          <w:sz w:val="28"/>
          <w:szCs w:val="28"/>
        </w:rPr>
        <w:t xml:space="preserve">толбики сигнальные </w:t>
      </w:r>
      <w:r w:rsidR="004756E4">
        <w:rPr>
          <w:rFonts w:ascii="Times New Roman" w:hAnsi="Times New Roman"/>
          <w:sz w:val="28"/>
          <w:szCs w:val="28"/>
        </w:rPr>
        <w:t>д</w:t>
      </w:r>
      <w:r w:rsidRPr="00632FDC">
        <w:rPr>
          <w:rFonts w:ascii="Times New Roman" w:hAnsi="Times New Roman"/>
          <w:sz w:val="28"/>
          <w:szCs w:val="28"/>
        </w:rPr>
        <w:t>орожные. Технические требования</w:t>
      </w:r>
      <w:r w:rsidR="00276999">
        <w:rPr>
          <w:rFonts w:ascii="Times New Roman" w:hAnsi="Times New Roman"/>
          <w:sz w:val="28"/>
          <w:szCs w:val="28"/>
        </w:rPr>
        <w:t>.</w:t>
      </w:r>
    </w:p>
    <w:p w:rsidR="0085032C" w:rsidRPr="00632FDC" w:rsidRDefault="0085032C"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ГОСТ 33220–2015 </w:t>
      </w:r>
      <w:r w:rsidR="004756E4" w:rsidRPr="004756E4">
        <w:rPr>
          <w:rFonts w:ascii="Times New Roman" w:hAnsi="Times New Roman"/>
          <w:sz w:val="28"/>
          <w:szCs w:val="28"/>
        </w:rPr>
        <w:t>Дороги автомобильные общего пользования. Требования к эксплуатационному состоянию</w:t>
      </w:r>
      <w:r w:rsidR="00276999">
        <w:rPr>
          <w:rFonts w:ascii="Times New Roman" w:hAnsi="Times New Roman"/>
          <w:sz w:val="28"/>
          <w:szCs w:val="28"/>
        </w:rPr>
        <w:t>.</w:t>
      </w:r>
    </w:p>
    <w:p w:rsidR="00276999" w:rsidRDefault="000E3A5D" w:rsidP="00276999">
      <w:pPr>
        <w:pStyle w:val="a3"/>
        <w:spacing w:after="0"/>
        <w:ind w:left="0" w:firstLine="709"/>
        <w:jc w:val="both"/>
        <w:rPr>
          <w:sz w:val="28"/>
          <w:szCs w:val="28"/>
        </w:rPr>
      </w:pPr>
      <w:r w:rsidRPr="00632FDC">
        <w:rPr>
          <w:sz w:val="28"/>
          <w:szCs w:val="28"/>
        </w:rPr>
        <w:t xml:space="preserve">ГОСТ Р 50597–93 Автомобильные дороги и улицы. Требования к эксплуатационному состоянию, допустимому по условиям обеспечения безопасности </w:t>
      </w:r>
      <w:r w:rsidR="004756E4">
        <w:rPr>
          <w:sz w:val="28"/>
          <w:szCs w:val="28"/>
        </w:rPr>
        <w:t xml:space="preserve">дорожного </w:t>
      </w:r>
      <w:r w:rsidRPr="00632FDC">
        <w:rPr>
          <w:sz w:val="28"/>
          <w:szCs w:val="28"/>
        </w:rPr>
        <w:t>движения</w:t>
      </w:r>
      <w:r w:rsidR="00276999">
        <w:rPr>
          <w:sz w:val="28"/>
          <w:szCs w:val="28"/>
        </w:rPr>
        <w:t>.</w:t>
      </w:r>
    </w:p>
    <w:p w:rsidR="000E3A5D" w:rsidRPr="00632FDC" w:rsidRDefault="000E3A5D" w:rsidP="00276999">
      <w:pPr>
        <w:pStyle w:val="a3"/>
        <w:spacing w:after="0"/>
        <w:ind w:left="0" w:firstLine="709"/>
        <w:jc w:val="both"/>
        <w:rPr>
          <w:sz w:val="28"/>
          <w:szCs w:val="28"/>
        </w:rPr>
      </w:pPr>
      <w:r w:rsidRPr="00632FDC">
        <w:rPr>
          <w:sz w:val="28"/>
          <w:szCs w:val="28"/>
        </w:rPr>
        <w:t>ГОСТ Р 50971–2011 Технические средства организации дорожного движения. Световозвращатели дорожные. Общие технические требования. Правила применения</w:t>
      </w:r>
      <w:r w:rsidR="00276999">
        <w:rPr>
          <w:sz w:val="28"/>
          <w:szCs w:val="28"/>
        </w:rPr>
        <w:t>.</w:t>
      </w:r>
    </w:p>
    <w:p w:rsidR="00DE5D2D" w:rsidRDefault="000E3A5D" w:rsidP="00DE5D2D">
      <w:pPr>
        <w:pStyle w:val="a3"/>
        <w:spacing w:after="0"/>
        <w:ind w:left="0" w:firstLine="709"/>
        <w:jc w:val="both"/>
        <w:rPr>
          <w:sz w:val="28"/>
          <w:szCs w:val="28"/>
        </w:rPr>
      </w:pPr>
      <w:r w:rsidRPr="00632FDC">
        <w:rPr>
          <w:sz w:val="28"/>
          <w:szCs w:val="28"/>
        </w:rPr>
        <w:lastRenderedPageBreak/>
        <w:t xml:space="preserve">ГОСТ Р 51256–2011 </w:t>
      </w:r>
      <w:r w:rsidR="00D16DA7" w:rsidRPr="00D16DA7">
        <w:rPr>
          <w:sz w:val="28"/>
          <w:szCs w:val="28"/>
        </w:rPr>
        <w:t>Технические средства организации дорожного движения. Разметка дорожная. Классификация. Технич</w:t>
      </w:r>
      <w:r w:rsidR="00DE5D2D">
        <w:rPr>
          <w:sz w:val="28"/>
          <w:szCs w:val="28"/>
        </w:rPr>
        <w:t>еские требования.</w:t>
      </w:r>
    </w:p>
    <w:p w:rsidR="00D16DA7" w:rsidRPr="00D16DA7" w:rsidRDefault="000E3A5D" w:rsidP="00DE5D2D">
      <w:pPr>
        <w:pStyle w:val="a3"/>
        <w:spacing w:after="0"/>
        <w:ind w:left="0" w:firstLine="709"/>
        <w:jc w:val="both"/>
        <w:rPr>
          <w:sz w:val="28"/>
          <w:szCs w:val="28"/>
        </w:rPr>
      </w:pPr>
      <w:r w:rsidRPr="00632FDC">
        <w:rPr>
          <w:sz w:val="28"/>
          <w:szCs w:val="28"/>
        </w:rPr>
        <w:t xml:space="preserve">ГОСТ Р 52282–2004 </w:t>
      </w:r>
      <w:r w:rsidR="00D16DA7" w:rsidRPr="00D16DA7">
        <w:rPr>
          <w:sz w:val="28"/>
          <w:szCs w:val="28"/>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r w:rsidR="00276999">
        <w:rPr>
          <w:sz w:val="28"/>
          <w:szCs w:val="28"/>
        </w:rPr>
        <w:t>.</w:t>
      </w:r>
    </w:p>
    <w:p w:rsidR="000E3A5D" w:rsidRPr="00632FDC" w:rsidRDefault="000E3A5D" w:rsidP="00276999">
      <w:pPr>
        <w:pStyle w:val="a3"/>
        <w:spacing w:after="0"/>
        <w:ind w:left="0" w:firstLine="709"/>
        <w:jc w:val="both"/>
        <w:rPr>
          <w:spacing w:val="3"/>
          <w:sz w:val="28"/>
          <w:szCs w:val="28"/>
        </w:rPr>
      </w:pPr>
      <w:r w:rsidRPr="00632FDC">
        <w:rPr>
          <w:spacing w:val="4"/>
          <w:sz w:val="28"/>
          <w:szCs w:val="28"/>
        </w:rPr>
        <w:t xml:space="preserve">ГОСТ Р 52289–2004 </w:t>
      </w:r>
      <w:r w:rsidRPr="00632FDC">
        <w:rPr>
          <w:sz w:val="28"/>
          <w:szCs w:val="28"/>
        </w:rPr>
        <w:t>Технические средства организации дорожного движения. Правила при</w:t>
      </w:r>
      <w:r w:rsidRPr="00632FDC">
        <w:rPr>
          <w:spacing w:val="4"/>
          <w:sz w:val="28"/>
          <w:szCs w:val="28"/>
        </w:rPr>
        <w:t>менения</w:t>
      </w:r>
      <w:r w:rsidRPr="00632FDC">
        <w:rPr>
          <w:spacing w:val="6"/>
          <w:sz w:val="28"/>
          <w:szCs w:val="28"/>
        </w:rPr>
        <w:t xml:space="preserve"> дорожных знаков, разметки, светофоров, дорожных ограждений и направляющих устройств</w:t>
      </w:r>
      <w:r w:rsidR="00276999">
        <w:rPr>
          <w:spacing w:val="6"/>
          <w:sz w:val="28"/>
          <w:szCs w:val="28"/>
        </w:rPr>
        <w:t>.</w:t>
      </w:r>
    </w:p>
    <w:p w:rsidR="000E3A5D" w:rsidRPr="00632FDC" w:rsidRDefault="000E3A5D" w:rsidP="00276999">
      <w:pPr>
        <w:pStyle w:val="a3"/>
        <w:spacing w:after="0"/>
        <w:ind w:left="0" w:firstLine="709"/>
        <w:jc w:val="both"/>
        <w:rPr>
          <w:sz w:val="28"/>
          <w:szCs w:val="28"/>
        </w:rPr>
      </w:pPr>
      <w:r w:rsidRPr="00632FDC">
        <w:rPr>
          <w:sz w:val="28"/>
          <w:szCs w:val="28"/>
        </w:rPr>
        <w:t xml:space="preserve">ГОСТ Р 52290–2004 Технические средства организации </w:t>
      </w:r>
      <w:r w:rsidR="00D16DA7">
        <w:rPr>
          <w:sz w:val="28"/>
          <w:szCs w:val="28"/>
        </w:rPr>
        <w:t xml:space="preserve">дорожного </w:t>
      </w:r>
      <w:r w:rsidRPr="00632FDC">
        <w:rPr>
          <w:sz w:val="28"/>
          <w:szCs w:val="28"/>
        </w:rPr>
        <w:t>движения Знаки дорожные. Общие технические требования</w:t>
      </w:r>
    </w:p>
    <w:p w:rsidR="000E3A5D" w:rsidRPr="00632FDC" w:rsidRDefault="000E3A5D" w:rsidP="00276999">
      <w:pPr>
        <w:pStyle w:val="a3"/>
        <w:spacing w:after="0"/>
        <w:ind w:left="0" w:firstLine="709"/>
        <w:jc w:val="both"/>
        <w:rPr>
          <w:sz w:val="28"/>
          <w:szCs w:val="28"/>
        </w:rPr>
      </w:pPr>
      <w:r w:rsidRPr="00632FDC">
        <w:rPr>
          <w:sz w:val="28"/>
          <w:szCs w:val="28"/>
        </w:rPr>
        <w:t>ГОСТ Р 52398–2005 Классификация автомобильных дорог. Основные параметры и требования</w:t>
      </w:r>
      <w:r w:rsidR="00276999">
        <w:rPr>
          <w:sz w:val="28"/>
          <w:szCs w:val="28"/>
        </w:rPr>
        <w:t>.</w:t>
      </w:r>
    </w:p>
    <w:p w:rsidR="000E3A5D" w:rsidRPr="00632FDC" w:rsidRDefault="000E3A5D" w:rsidP="00276999">
      <w:pPr>
        <w:pStyle w:val="a3"/>
        <w:spacing w:after="0"/>
        <w:ind w:left="0" w:firstLine="709"/>
        <w:jc w:val="both"/>
        <w:rPr>
          <w:sz w:val="28"/>
          <w:szCs w:val="28"/>
        </w:rPr>
      </w:pPr>
      <w:r w:rsidRPr="00632FDC">
        <w:rPr>
          <w:sz w:val="28"/>
          <w:szCs w:val="28"/>
        </w:rPr>
        <w:t>ГОСТ Р 52399–2005 Геометрические элементы автомобильных дорог</w:t>
      </w:r>
    </w:p>
    <w:p w:rsidR="000E3A5D" w:rsidRPr="00632FDC" w:rsidRDefault="000E3A5D" w:rsidP="00276999">
      <w:pPr>
        <w:pStyle w:val="a3"/>
        <w:spacing w:after="0"/>
        <w:ind w:left="0" w:firstLine="709"/>
        <w:jc w:val="both"/>
        <w:rPr>
          <w:b/>
          <w:sz w:val="28"/>
          <w:szCs w:val="28"/>
        </w:rPr>
      </w:pPr>
      <w:r w:rsidRPr="00632FDC">
        <w:rPr>
          <w:spacing w:val="6"/>
          <w:sz w:val="28"/>
          <w:szCs w:val="28"/>
        </w:rPr>
        <w:t xml:space="preserve">ГОСТ </w:t>
      </w:r>
      <w:r w:rsidRPr="00632FDC">
        <w:rPr>
          <w:sz w:val="28"/>
          <w:szCs w:val="28"/>
        </w:rPr>
        <w:t>Р 52607–2006</w:t>
      </w:r>
      <w:r w:rsidRPr="00632FDC">
        <w:rPr>
          <w:rStyle w:val="af4"/>
          <w:rFonts w:eastAsia="Calibri"/>
          <w:b w:val="0"/>
          <w:sz w:val="28"/>
          <w:szCs w:val="28"/>
        </w:rPr>
        <w:t>Технические средства организации дорожного движения. Ограждения дорожные удерживающие боковые для автомобилей. Общие технические требования</w:t>
      </w:r>
      <w:r w:rsidR="00276999">
        <w:rPr>
          <w:rStyle w:val="af4"/>
          <w:rFonts w:eastAsia="Calibri"/>
          <w:b w:val="0"/>
          <w:sz w:val="28"/>
          <w:szCs w:val="28"/>
        </w:rPr>
        <w:t>.</w:t>
      </w:r>
    </w:p>
    <w:p w:rsidR="000E3A5D" w:rsidRPr="00632FDC" w:rsidRDefault="000E3A5D" w:rsidP="00276999">
      <w:pPr>
        <w:pStyle w:val="a3"/>
        <w:spacing w:after="0"/>
        <w:ind w:left="0" w:firstLine="709"/>
        <w:jc w:val="both"/>
        <w:rPr>
          <w:sz w:val="28"/>
          <w:szCs w:val="28"/>
        </w:rPr>
      </w:pPr>
      <w:r w:rsidRPr="00632FDC">
        <w:rPr>
          <w:sz w:val="28"/>
          <w:szCs w:val="28"/>
        </w:rPr>
        <w:t>ГОСТ Р 52766–2007 Дороги автомобильные общего пользования. Элементы обустройства. Общие требования</w:t>
      </w:r>
      <w:r w:rsidR="00276999">
        <w:rPr>
          <w:sz w:val="28"/>
          <w:szCs w:val="28"/>
        </w:rPr>
        <w:t>.</w:t>
      </w:r>
    </w:p>
    <w:p w:rsidR="000E3A5D" w:rsidRPr="00632FDC" w:rsidRDefault="000E3A5D" w:rsidP="00276999">
      <w:pPr>
        <w:spacing w:after="0" w:line="240" w:lineRule="auto"/>
        <w:ind w:firstLine="709"/>
        <w:rPr>
          <w:rFonts w:ascii="Times New Roman" w:eastAsia="Times New Roman" w:hAnsi="Times New Roman"/>
          <w:sz w:val="28"/>
          <w:szCs w:val="28"/>
          <w:lang w:eastAsia="ru-RU"/>
        </w:rPr>
      </w:pPr>
      <w:r w:rsidRPr="00632FDC">
        <w:rPr>
          <w:rFonts w:ascii="Times New Roman" w:eastAsia="Times New Roman" w:hAnsi="Times New Roman"/>
          <w:bCs/>
          <w:sz w:val="28"/>
          <w:szCs w:val="28"/>
          <w:lang w:eastAsia="ru-RU"/>
        </w:rPr>
        <w:t>ГОСТ Р 52875–2007 Указатели тактильные наземные для инвалидов по зрению. Технические требования</w:t>
      </w:r>
      <w:r w:rsidR="00276999">
        <w:rPr>
          <w:rFonts w:ascii="Times New Roman" w:eastAsia="Times New Roman" w:hAnsi="Times New Roman"/>
          <w:bCs/>
          <w:sz w:val="28"/>
          <w:szCs w:val="28"/>
          <w:lang w:eastAsia="ru-RU"/>
        </w:rPr>
        <w:t>.</w:t>
      </w:r>
    </w:p>
    <w:p w:rsidR="000E3A5D" w:rsidRPr="00632FDC" w:rsidRDefault="000E3A5D" w:rsidP="00276999">
      <w:pPr>
        <w:spacing w:after="0" w:line="240" w:lineRule="auto"/>
        <w:ind w:firstLine="709"/>
        <w:jc w:val="both"/>
        <w:rPr>
          <w:rFonts w:ascii="Times New Roman" w:hAnsi="Times New Roman"/>
          <w:b/>
          <w:bCs/>
          <w:sz w:val="28"/>
          <w:szCs w:val="28"/>
        </w:rPr>
      </w:pPr>
    </w:p>
    <w:p w:rsidR="000E3A5D" w:rsidRPr="00632FDC" w:rsidRDefault="000E3A5D" w:rsidP="00276999">
      <w:pPr>
        <w:spacing w:after="0" w:line="240" w:lineRule="auto"/>
        <w:ind w:firstLine="709"/>
        <w:jc w:val="center"/>
        <w:rPr>
          <w:rFonts w:ascii="Times New Roman" w:hAnsi="Times New Roman"/>
          <w:b/>
          <w:bCs/>
          <w:sz w:val="28"/>
          <w:szCs w:val="28"/>
        </w:rPr>
      </w:pPr>
      <w:r w:rsidRPr="00632FDC">
        <w:rPr>
          <w:rFonts w:ascii="Times New Roman" w:hAnsi="Times New Roman"/>
          <w:b/>
          <w:bCs/>
          <w:sz w:val="28"/>
          <w:szCs w:val="28"/>
        </w:rPr>
        <w:t>3</w:t>
      </w:r>
      <w:r w:rsidR="00B005C7">
        <w:rPr>
          <w:rFonts w:ascii="Times New Roman" w:hAnsi="Times New Roman"/>
          <w:b/>
          <w:bCs/>
          <w:sz w:val="28"/>
          <w:szCs w:val="28"/>
        </w:rPr>
        <w:t>.</w:t>
      </w:r>
      <w:r w:rsidRPr="00632FDC">
        <w:rPr>
          <w:rFonts w:ascii="Times New Roman" w:hAnsi="Times New Roman"/>
          <w:b/>
          <w:bCs/>
          <w:sz w:val="28"/>
          <w:szCs w:val="28"/>
        </w:rPr>
        <w:t xml:space="preserve"> Термины и определения</w:t>
      </w:r>
    </w:p>
    <w:p w:rsidR="000E3A5D" w:rsidRPr="00632FDC" w:rsidRDefault="000E3A5D" w:rsidP="00276999">
      <w:pPr>
        <w:spacing w:after="0" w:line="240" w:lineRule="auto"/>
        <w:ind w:firstLine="709"/>
        <w:jc w:val="both"/>
        <w:rPr>
          <w:rFonts w:ascii="Times New Roman" w:hAnsi="Times New Roman"/>
          <w:b/>
          <w:bCs/>
          <w:sz w:val="28"/>
          <w:szCs w:val="28"/>
        </w:rPr>
      </w:pPr>
    </w:p>
    <w:p w:rsidR="000E3A5D" w:rsidRPr="00632FDC" w:rsidRDefault="00011226" w:rsidP="0027699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настоящем </w:t>
      </w:r>
      <w:r w:rsidR="000E3A5D" w:rsidRPr="00632FDC">
        <w:rPr>
          <w:rFonts w:ascii="Times New Roman" w:hAnsi="Times New Roman"/>
          <w:sz w:val="28"/>
          <w:szCs w:val="28"/>
        </w:rPr>
        <w:t xml:space="preserve"> документе применены следующие термины с соответствующими определениями:</w:t>
      </w:r>
    </w:p>
    <w:p w:rsidR="000E3A5D" w:rsidRPr="00632FDC" w:rsidRDefault="00276999" w:rsidP="00276999">
      <w:pPr>
        <w:spacing w:after="0" w:line="240" w:lineRule="auto"/>
        <w:ind w:firstLine="709"/>
        <w:jc w:val="both"/>
        <w:rPr>
          <w:rFonts w:ascii="Times New Roman" w:hAnsi="Times New Roman"/>
          <w:sz w:val="28"/>
          <w:szCs w:val="28"/>
        </w:rPr>
      </w:pPr>
      <w:r>
        <w:rPr>
          <w:rFonts w:ascii="Times New Roman" w:hAnsi="Times New Roman"/>
          <w:b/>
          <w:sz w:val="28"/>
          <w:szCs w:val="28"/>
        </w:rPr>
        <w:t>А</w:t>
      </w:r>
      <w:r w:rsidR="000E3A5D" w:rsidRPr="00632FDC">
        <w:rPr>
          <w:rFonts w:ascii="Times New Roman" w:hAnsi="Times New Roman"/>
          <w:b/>
          <w:sz w:val="28"/>
          <w:szCs w:val="28"/>
        </w:rPr>
        <w:t xml:space="preserve">втомобиль </w:t>
      </w:r>
      <w:r>
        <w:rPr>
          <w:rFonts w:ascii="Times New Roman" w:hAnsi="Times New Roman"/>
          <w:b/>
          <w:sz w:val="28"/>
          <w:szCs w:val="28"/>
        </w:rPr>
        <w:t xml:space="preserve">прикрытия - </w:t>
      </w:r>
      <w:r>
        <w:rPr>
          <w:rFonts w:ascii="Times New Roman" w:hAnsi="Times New Roman"/>
          <w:sz w:val="28"/>
          <w:szCs w:val="28"/>
        </w:rPr>
        <w:t>а</w:t>
      </w:r>
      <w:r w:rsidR="000E3A5D" w:rsidRPr="00632FDC">
        <w:rPr>
          <w:rFonts w:ascii="Times New Roman" w:hAnsi="Times New Roman"/>
          <w:sz w:val="28"/>
          <w:szCs w:val="28"/>
        </w:rPr>
        <w:t>втомобиль</w:t>
      </w:r>
      <w:r w:rsidR="002E4B3E" w:rsidRPr="00632FDC">
        <w:rPr>
          <w:rFonts w:ascii="Times New Roman" w:hAnsi="Times New Roman"/>
          <w:sz w:val="28"/>
          <w:szCs w:val="28"/>
        </w:rPr>
        <w:t xml:space="preserve"> с маркировкой</w:t>
      </w:r>
      <w:r w:rsidR="000E3A5D" w:rsidRPr="00632FDC">
        <w:rPr>
          <w:rFonts w:ascii="Times New Roman" w:hAnsi="Times New Roman"/>
          <w:sz w:val="28"/>
          <w:szCs w:val="28"/>
        </w:rPr>
        <w:t>, оборудованный  проблесковым маячком желтого или оранжевого цвета</w:t>
      </w:r>
      <w:r w:rsidR="002E4B3E" w:rsidRPr="00632FDC">
        <w:rPr>
          <w:rFonts w:ascii="Times New Roman" w:hAnsi="Times New Roman"/>
          <w:sz w:val="28"/>
          <w:szCs w:val="28"/>
        </w:rPr>
        <w:t>, дорожными знаками</w:t>
      </w:r>
      <w:r w:rsidR="000E3A5D" w:rsidRPr="00632FDC">
        <w:rPr>
          <w:rFonts w:ascii="Times New Roman" w:hAnsi="Times New Roman"/>
          <w:sz w:val="28"/>
          <w:szCs w:val="28"/>
        </w:rPr>
        <w:t xml:space="preserve"> и </w:t>
      </w:r>
      <w:r w:rsidR="002E4B3E" w:rsidRPr="00632FDC">
        <w:rPr>
          <w:rFonts w:ascii="Times New Roman" w:hAnsi="Times New Roman"/>
          <w:sz w:val="28"/>
          <w:szCs w:val="28"/>
        </w:rPr>
        <w:t>другими</w:t>
      </w:r>
      <w:r w:rsidR="00765CAC" w:rsidRPr="00632FDC">
        <w:rPr>
          <w:rFonts w:ascii="Times New Roman" w:hAnsi="Times New Roman"/>
          <w:sz w:val="28"/>
          <w:szCs w:val="28"/>
        </w:rPr>
        <w:t xml:space="preserve"> устройствами</w:t>
      </w:r>
      <w:r w:rsidR="00765CAC" w:rsidRPr="00632FDC">
        <w:rPr>
          <w:rStyle w:val="aff"/>
          <w:sz w:val="28"/>
          <w:szCs w:val="28"/>
        </w:rPr>
        <w:footnoteReference w:id="2"/>
      </w:r>
      <w:r w:rsidR="00765CAC" w:rsidRPr="00632FDC">
        <w:rPr>
          <w:rFonts w:ascii="Times New Roman" w:hAnsi="Times New Roman"/>
          <w:color w:val="000000"/>
          <w:sz w:val="28"/>
          <w:szCs w:val="28"/>
          <w:vertAlign w:val="superscript"/>
        </w:rPr>
        <w:t>)</w:t>
      </w:r>
      <w:r w:rsidR="000E3A5D" w:rsidRPr="00632FDC">
        <w:rPr>
          <w:rFonts w:ascii="Times New Roman" w:hAnsi="Times New Roman"/>
          <w:sz w:val="28"/>
          <w:szCs w:val="28"/>
        </w:rPr>
        <w:t>.</w:t>
      </w:r>
    </w:p>
    <w:p w:rsidR="000E3A5D" w:rsidRPr="00632FDC" w:rsidRDefault="00276999" w:rsidP="00276999">
      <w:pPr>
        <w:spacing w:after="0" w:line="240" w:lineRule="auto"/>
        <w:ind w:firstLine="709"/>
        <w:jc w:val="both"/>
        <w:rPr>
          <w:rFonts w:ascii="Times New Roman" w:hAnsi="Times New Roman"/>
          <w:sz w:val="28"/>
          <w:szCs w:val="28"/>
        </w:rPr>
      </w:pPr>
      <w:r>
        <w:rPr>
          <w:rFonts w:ascii="Times New Roman" w:hAnsi="Times New Roman"/>
          <w:b/>
          <w:sz w:val="28"/>
          <w:szCs w:val="28"/>
        </w:rPr>
        <w:t>В</w:t>
      </w:r>
      <w:r w:rsidR="000E3A5D" w:rsidRPr="00632FDC">
        <w:rPr>
          <w:rFonts w:ascii="Times New Roman" w:hAnsi="Times New Roman"/>
          <w:b/>
          <w:sz w:val="28"/>
          <w:szCs w:val="28"/>
        </w:rPr>
        <w:t>ременные технические средства организации дорожного движения и ограждения мест производства работ</w:t>
      </w:r>
      <w:r w:rsidR="00EB6061">
        <w:rPr>
          <w:rFonts w:ascii="Times New Roman" w:hAnsi="Times New Roman"/>
          <w:b/>
          <w:sz w:val="28"/>
          <w:szCs w:val="28"/>
        </w:rPr>
        <w:t xml:space="preserve"> </w:t>
      </w:r>
      <w:r>
        <w:rPr>
          <w:rFonts w:ascii="Times New Roman" w:hAnsi="Times New Roman"/>
          <w:b/>
          <w:sz w:val="28"/>
          <w:szCs w:val="28"/>
        </w:rPr>
        <w:t>-</w:t>
      </w:r>
      <w:r>
        <w:rPr>
          <w:rFonts w:ascii="Times New Roman" w:hAnsi="Times New Roman"/>
          <w:sz w:val="28"/>
          <w:szCs w:val="28"/>
        </w:rPr>
        <w:t>т</w:t>
      </w:r>
      <w:r w:rsidR="000E3A5D" w:rsidRPr="00632FDC">
        <w:rPr>
          <w:rFonts w:ascii="Times New Roman" w:hAnsi="Times New Roman"/>
          <w:sz w:val="28"/>
          <w:szCs w:val="28"/>
        </w:rPr>
        <w:t>ехнические средства организации дорожного движения, ограждающие и направляющие устройства, средства сигнализации, прочие технические средства, используемые во время проведения работ.</w:t>
      </w:r>
    </w:p>
    <w:p w:rsidR="009062AC" w:rsidRPr="00632FDC" w:rsidRDefault="00276999" w:rsidP="00276999">
      <w:pPr>
        <w:spacing w:after="0" w:line="240" w:lineRule="auto"/>
        <w:ind w:firstLine="709"/>
        <w:jc w:val="both"/>
        <w:rPr>
          <w:rFonts w:ascii="Times New Roman" w:hAnsi="Times New Roman"/>
          <w:sz w:val="28"/>
          <w:szCs w:val="28"/>
        </w:rPr>
      </w:pPr>
      <w:r>
        <w:rPr>
          <w:rFonts w:ascii="Times New Roman" w:hAnsi="Times New Roman"/>
          <w:b/>
          <w:sz w:val="28"/>
          <w:szCs w:val="28"/>
        </w:rPr>
        <w:t>Д</w:t>
      </w:r>
      <w:r w:rsidR="009062AC" w:rsidRPr="00632FDC">
        <w:rPr>
          <w:rFonts w:ascii="Times New Roman" w:hAnsi="Times New Roman"/>
          <w:b/>
          <w:sz w:val="28"/>
          <w:szCs w:val="28"/>
        </w:rPr>
        <w:t>орожные работы</w:t>
      </w:r>
      <w:r>
        <w:rPr>
          <w:rFonts w:ascii="Times New Roman" w:hAnsi="Times New Roman"/>
          <w:sz w:val="28"/>
          <w:szCs w:val="28"/>
        </w:rPr>
        <w:t>-р</w:t>
      </w:r>
      <w:r w:rsidR="009062AC" w:rsidRPr="00632FDC">
        <w:rPr>
          <w:rFonts w:ascii="Times New Roman" w:hAnsi="Times New Roman"/>
          <w:sz w:val="28"/>
          <w:szCs w:val="28"/>
        </w:rPr>
        <w:t xml:space="preserve">аботы, </w:t>
      </w:r>
      <w:r w:rsidR="00716EAE" w:rsidRPr="00632FDC">
        <w:rPr>
          <w:rFonts w:ascii="Times New Roman" w:hAnsi="Times New Roman"/>
          <w:sz w:val="28"/>
          <w:szCs w:val="28"/>
        </w:rPr>
        <w:t xml:space="preserve">проводимые в пределах полосы отвода автомобильной дороги и в красных линиях и </w:t>
      </w:r>
      <w:r w:rsidR="009062AC" w:rsidRPr="00632FDC">
        <w:rPr>
          <w:rFonts w:ascii="Times New Roman" w:hAnsi="Times New Roman"/>
          <w:sz w:val="28"/>
          <w:szCs w:val="28"/>
        </w:rPr>
        <w:t xml:space="preserve">оказывающие влияние на </w:t>
      </w:r>
      <w:r w:rsidR="00716EAE" w:rsidRPr="00632FDC">
        <w:rPr>
          <w:rFonts w:ascii="Times New Roman" w:hAnsi="Times New Roman"/>
          <w:sz w:val="28"/>
          <w:szCs w:val="28"/>
        </w:rPr>
        <w:t>безопасность дорожного движения</w:t>
      </w:r>
      <w:r w:rsidR="009062AC" w:rsidRPr="00632FDC">
        <w:rPr>
          <w:rFonts w:ascii="Times New Roman" w:hAnsi="Times New Roman"/>
          <w:sz w:val="28"/>
          <w:szCs w:val="28"/>
        </w:rPr>
        <w:t>.</w:t>
      </w:r>
    </w:p>
    <w:p w:rsidR="000E3A5D" w:rsidRPr="00632FDC" w:rsidRDefault="00276999" w:rsidP="00276999">
      <w:pPr>
        <w:pStyle w:val="11"/>
        <w:widowControl w:val="0"/>
        <w:tabs>
          <w:tab w:val="left" w:pos="0"/>
        </w:tabs>
        <w:ind w:firstLine="709"/>
        <w:jc w:val="both"/>
        <w:rPr>
          <w:color w:val="auto"/>
          <w:sz w:val="28"/>
          <w:szCs w:val="28"/>
          <w:shd w:val="clear" w:color="auto" w:fill="FFFFFF"/>
        </w:rPr>
      </w:pPr>
      <w:r>
        <w:rPr>
          <w:b/>
          <w:bCs/>
          <w:color w:val="auto"/>
          <w:sz w:val="28"/>
          <w:szCs w:val="28"/>
        </w:rPr>
        <w:t xml:space="preserve">Долговременные работы - </w:t>
      </w:r>
      <w:r w:rsidRPr="00276999">
        <w:rPr>
          <w:bCs/>
          <w:color w:val="auto"/>
          <w:sz w:val="28"/>
          <w:szCs w:val="28"/>
        </w:rPr>
        <w:t>р</w:t>
      </w:r>
      <w:r w:rsidR="000E3A5D" w:rsidRPr="00632FDC">
        <w:rPr>
          <w:bCs/>
          <w:color w:val="auto"/>
          <w:sz w:val="28"/>
          <w:szCs w:val="28"/>
        </w:rPr>
        <w:t xml:space="preserve">аботы по строительству, реконструкции, капитальному ремонту и ремонту автомобильных дорог (стационарные), </w:t>
      </w:r>
      <w:r w:rsidR="000E3A5D" w:rsidRPr="00632FDC">
        <w:rPr>
          <w:color w:val="auto"/>
          <w:sz w:val="28"/>
          <w:szCs w:val="28"/>
          <w:shd w:val="clear" w:color="auto" w:fill="FFFFFF"/>
        </w:rPr>
        <w:t>проводимые на одном месте в сроки, определенные проектом, технологическими картами или другими документами и рассчитанные на срок свыше 24 часов.</w:t>
      </w:r>
    </w:p>
    <w:p w:rsidR="000E3A5D" w:rsidRDefault="00276999" w:rsidP="00276999">
      <w:pPr>
        <w:spacing w:after="0" w:line="240" w:lineRule="auto"/>
        <w:ind w:firstLine="709"/>
        <w:jc w:val="both"/>
        <w:rPr>
          <w:rFonts w:ascii="Times New Roman" w:hAnsi="Times New Roman"/>
          <w:sz w:val="28"/>
          <w:szCs w:val="28"/>
        </w:rPr>
      </w:pPr>
      <w:r>
        <w:rPr>
          <w:rFonts w:ascii="Times New Roman" w:hAnsi="Times New Roman"/>
          <w:b/>
          <w:sz w:val="28"/>
          <w:szCs w:val="28"/>
        </w:rPr>
        <w:lastRenderedPageBreak/>
        <w:t>Краткосрочные работы - р</w:t>
      </w:r>
      <w:r w:rsidR="000E3A5D" w:rsidRPr="00632FDC">
        <w:rPr>
          <w:rFonts w:ascii="Times New Roman" w:hAnsi="Times New Roman"/>
          <w:sz w:val="28"/>
          <w:szCs w:val="28"/>
        </w:rPr>
        <w:t xml:space="preserve">аботы по ремонту и содержанию дорог (стационарные, передвижные), проводимые </w:t>
      </w:r>
      <w:r w:rsidR="000E3A5D" w:rsidRPr="00632FDC">
        <w:rPr>
          <w:rFonts w:ascii="Times New Roman" w:eastAsia="Times New Roman" w:hAnsi="Times New Roman"/>
          <w:sz w:val="28"/>
          <w:szCs w:val="28"/>
          <w:lang w:eastAsia="ru-RU"/>
        </w:rPr>
        <w:t>в течение ограниченного количества часов,</w:t>
      </w:r>
      <w:r w:rsidR="000E3A5D" w:rsidRPr="00632FDC">
        <w:rPr>
          <w:rFonts w:ascii="Times New Roman" w:hAnsi="Times New Roman"/>
          <w:sz w:val="28"/>
          <w:szCs w:val="28"/>
        </w:rPr>
        <w:t xml:space="preserve"> но не более 24 часов.</w:t>
      </w:r>
    </w:p>
    <w:p w:rsidR="000E3A5D" w:rsidRPr="00632FDC" w:rsidRDefault="000D7A28" w:rsidP="00276999">
      <w:pPr>
        <w:spacing w:after="0" w:line="240" w:lineRule="auto"/>
        <w:ind w:firstLine="709"/>
        <w:jc w:val="both"/>
        <w:rPr>
          <w:rFonts w:ascii="Times New Roman" w:hAnsi="Times New Roman"/>
          <w:sz w:val="28"/>
          <w:szCs w:val="28"/>
          <w:shd w:val="clear" w:color="auto" w:fill="FFFFFF"/>
        </w:rPr>
      </w:pPr>
      <w:r>
        <w:rPr>
          <w:rFonts w:ascii="Times New Roman" w:hAnsi="Times New Roman"/>
          <w:b/>
          <w:sz w:val="28"/>
          <w:szCs w:val="28"/>
          <w:shd w:val="clear" w:color="auto" w:fill="FFFFFF"/>
        </w:rPr>
        <w:t>У</w:t>
      </w:r>
      <w:r w:rsidR="000E3A5D" w:rsidRPr="00632FDC">
        <w:rPr>
          <w:rFonts w:ascii="Times New Roman" w:hAnsi="Times New Roman"/>
          <w:b/>
          <w:sz w:val="28"/>
          <w:szCs w:val="28"/>
          <w:shd w:val="clear" w:color="auto" w:fill="FFFFFF"/>
        </w:rPr>
        <w:t xml:space="preserve">часток временного изменения движения (по ГОСТ </w:t>
      </w:r>
      <w:r w:rsidR="000E3A5D" w:rsidRPr="00632FDC">
        <w:rPr>
          <w:rFonts w:ascii="Times New Roman" w:hAnsi="Times New Roman"/>
          <w:b/>
          <w:sz w:val="28"/>
          <w:szCs w:val="28"/>
        </w:rPr>
        <w:t>32757 – зона работ (событий))</w:t>
      </w:r>
      <w:r>
        <w:rPr>
          <w:rFonts w:ascii="Times New Roman" w:hAnsi="Times New Roman"/>
          <w:b/>
          <w:sz w:val="28"/>
          <w:szCs w:val="28"/>
          <w:shd w:val="clear" w:color="auto" w:fill="FFFFFF"/>
        </w:rPr>
        <w:t xml:space="preserve"> - </w:t>
      </w:r>
      <w:r w:rsidRPr="000D7A28">
        <w:rPr>
          <w:rFonts w:ascii="Times New Roman" w:hAnsi="Times New Roman"/>
          <w:sz w:val="28"/>
          <w:szCs w:val="28"/>
          <w:shd w:val="clear" w:color="auto" w:fill="FFFFFF"/>
        </w:rPr>
        <w:t>у</w:t>
      </w:r>
      <w:r w:rsidR="000E3A5D" w:rsidRPr="00632FDC">
        <w:rPr>
          <w:rFonts w:ascii="Times New Roman" w:hAnsi="Times New Roman"/>
          <w:sz w:val="28"/>
          <w:szCs w:val="28"/>
          <w:shd w:val="clear" w:color="auto" w:fill="FFFFFF"/>
        </w:rPr>
        <w:t xml:space="preserve">часток дороги между первым предупреждающим знаком и знаком, отменяющим ограничения, на котором в связи с производством дорожных работ вводятся изменения в движение транспортных средств, велосипедистов и пешеходов. </w:t>
      </w:r>
    </w:p>
    <w:p w:rsidR="000E3A5D" w:rsidRPr="00632FDC" w:rsidRDefault="000D7A28" w:rsidP="00276999">
      <w:pPr>
        <w:pStyle w:val="11"/>
        <w:widowControl w:val="0"/>
        <w:tabs>
          <w:tab w:val="left" w:pos="0"/>
        </w:tabs>
        <w:ind w:firstLine="709"/>
        <w:jc w:val="both"/>
        <w:rPr>
          <w:color w:val="auto"/>
          <w:sz w:val="28"/>
          <w:szCs w:val="28"/>
          <w:shd w:val="clear" w:color="auto" w:fill="FFFFFF"/>
        </w:rPr>
      </w:pPr>
      <w:r>
        <w:rPr>
          <w:b/>
          <w:color w:val="auto"/>
          <w:sz w:val="28"/>
          <w:szCs w:val="28"/>
        </w:rPr>
        <w:t>У</w:t>
      </w:r>
      <w:r w:rsidR="000E3A5D" w:rsidRPr="00632FDC">
        <w:rPr>
          <w:b/>
          <w:color w:val="auto"/>
          <w:sz w:val="28"/>
          <w:szCs w:val="28"/>
        </w:rPr>
        <w:t>ч</w:t>
      </w:r>
      <w:r>
        <w:rPr>
          <w:b/>
          <w:color w:val="auto"/>
          <w:sz w:val="28"/>
          <w:szCs w:val="28"/>
        </w:rPr>
        <w:t xml:space="preserve">асток проведения дорожных работ - </w:t>
      </w:r>
      <w:r>
        <w:rPr>
          <w:color w:val="auto"/>
          <w:sz w:val="28"/>
          <w:szCs w:val="28"/>
        </w:rPr>
        <w:t>у</w:t>
      </w:r>
      <w:r w:rsidR="000E3A5D" w:rsidRPr="00632FDC">
        <w:rPr>
          <w:color w:val="auto"/>
          <w:sz w:val="28"/>
          <w:szCs w:val="28"/>
          <w:shd w:val="clear" w:color="auto" w:fill="FFFFFF"/>
        </w:rPr>
        <w:t xml:space="preserve">часток дороги между первым и последним по ходу движения направляющим или ограждающим  устройством. </w:t>
      </w:r>
    </w:p>
    <w:p w:rsidR="000E3A5D" w:rsidRPr="00632FDC" w:rsidRDefault="000D7A28" w:rsidP="00276999">
      <w:pPr>
        <w:spacing w:after="0" w:line="240" w:lineRule="auto"/>
        <w:ind w:firstLine="709"/>
        <w:jc w:val="both"/>
        <w:rPr>
          <w:rFonts w:ascii="Times New Roman" w:hAnsi="Times New Roman"/>
          <w:sz w:val="28"/>
          <w:szCs w:val="28"/>
        </w:rPr>
      </w:pPr>
      <w:r>
        <w:rPr>
          <w:rFonts w:ascii="Times New Roman" w:hAnsi="Times New Roman"/>
          <w:b/>
          <w:sz w:val="28"/>
          <w:szCs w:val="28"/>
        </w:rPr>
        <w:t>З</w:t>
      </w:r>
      <w:r w:rsidR="000E3A5D" w:rsidRPr="00632FDC">
        <w:rPr>
          <w:rFonts w:ascii="Times New Roman" w:hAnsi="Times New Roman"/>
          <w:b/>
          <w:sz w:val="28"/>
          <w:szCs w:val="28"/>
        </w:rPr>
        <w:t>она предупреждения</w:t>
      </w:r>
      <w:r w:rsidR="00EB6061">
        <w:rPr>
          <w:rFonts w:ascii="Times New Roman" w:hAnsi="Times New Roman"/>
          <w:b/>
          <w:sz w:val="28"/>
          <w:szCs w:val="28"/>
        </w:rPr>
        <w:t xml:space="preserve"> </w:t>
      </w:r>
      <w:r>
        <w:rPr>
          <w:rFonts w:ascii="Times New Roman" w:hAnsi="Times New Roman"/>
          <w:sz w:val="28"/>
          <w:szCs w:val="28"/>
        </w:rPr>
        <w:t>-у</w:t>
      </w:r>
      <w:r w:rsidR="000E3A5D" w:rsidRPr="00632FDC">
        <w:rPr>
          <w:rFonts w:ascii="Times New Roman" w:hAnsi="Times New Roman"/>
          <w:sz w:val="28"/>
          <w:szCs w:val="28"/>
        </w:rPr>
        <w:t>часток дороги, используемый для предупреждения участников движения о проведении работ, введении ограничения движения или его прекращении.</w:t>
      </w:r>
    </w:p>
    <w:p w:rsidR="000E3A5D" w:rsidRPr="00632FDC" w:rsidRDefault="000D7A28" w:rsidP="00276999">
      <w:pPr>
        <w:spacing w:after="0" w:line="240" w:lineRule="auto"/>
        <w:ind w:firstLine="709"/>
        <w:jc w:val="both"/>
        <w:rPr>
          <w:rFonts w:ascii="Times New Roman" w:hAnsi="Times New Roman"/>
          <w:sz w:val="28"/>
          <w:szCs w:val="28"/>
        </w:rPr>
      </w:pPr>
      <w:r w:rsidRPr="000D7A28">
        <w:rPr>
          <w:rFonts w:ascii="Times New Roman" w:hAnsi="Times New Roman"/>
          <w:b/>
          <w:sz w:val="28"/>
          <w:szCs w:val="28"/>
        </w:rPr>
        <w:t>З</w:t>
      </w:r>
      <w:r>
        <w:rPr>
          <w:rFonts w:ascii="Times New Roman" w:hAnsi="Times New Roman"/>
          <w:b/>
          <w:sz w:val="28"/>
          <w:szCs w:val="28"/>
        </w:rPr>
        <w:t>она отгона -</w:t>
      </w:r>
      <w:r>
        <w:rPr>
          <w:rFonts w:ascii="Times New Roman" w:hAnsi="Times New Roman"/>
          <w:sz w:val="28"/>
          <w:szCs w:val="28"/>
        </w:rPr>
        <w:t>у</w:t>
      </w:r>
      <w:r w:rsidR="000E3A5D" w:rsidRPr="00632FDC">
        <w:rPr>
          <w:rFonts w:ascii="Times New Roman" w:hAnsi="Times New Roman"/>
          <w:sz w:val="28"/>
          <w:szCs w:val="28"/>
        </w:rPr>
        <w:t xml:space="preserve">часток дороги, используемый для изменения траектории движения транспортных средств при объезде рабочей зоны.  </w:t>
      </w:r>
    </w:p>
    <w:p w:rsidR="000E3A5D" w:rsidRPr="00632FDC" w:rsidRDefault="000D7A28" w:rsidP="0027699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sz w:val="28"/>
          <w:szCs w:val="28"/>
        </w:rPr>
        <w:t>Продольная буферная зона -</w:t>
      </w:r>
      <w:r>
        <w:rPr>
          <w:rFonts w:ascii="Times New Roman" w:hAnsi="Times New Roman"/>
          <w:sz w:val="28"/>
          <w:szCs w:val="28"/>
        </w:rPr>
        <w:t>у</w:t>
      </w:r>
      <w:r w:rsidR="000E3A5D" w:rsidRPr="00632FDC">
        <w:rPr>
          <w:rFonts w:ascii="Times New Roman" w:hAnsi="Times New Roman"/>
          <w:sz w:val="28"/>
          <w:szCs w:val="28"/>
        </w:rPr>
        <w:t xml:space="preserve">часток дороги, отделяющий транспортные средства от рабочей зоны по пути следования или отделяющий транспортные средства, движущиеся в противоположных направлениях по участку одной полосы. </w:t>
      </w:r>
    </w:p>
    <w:p w:rsidR="000E3A5D" w:rsidRPr="00632FDC" w:rsidRDefault="000D7A28" w:rsidP="0027699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sz w:val="28"/>
          <w:szCs w:val="28"/>
        </w:rPr>
        <w:t>П</w:t>
      </w:r>
      <w:r w:rsidR="000E3A5D" w:rsidRPr="00632FDC">
        <w:rPr>
          <w:rFonts w:ascii="Times New Roman" w:hAnsi="Times New Roman"/>
          <w:b/>
          <w:sz w:val="28"/>
          <w:szCs w:val="28"/>
        </w:rPr>
        <w:t>оперечная буферная зона</w:t>
      </w:r>
      <w:r>
        <w:rPr>
          <w:rFonts w:ascii="Times New Roman" w:hAnsi="Times New Roman"/>
          <w:b/>
          <w:sz w:val="28"/>
          <w:szCs w:val="28"/>
        </w:rPr>
        <w:t xml:space="preserve"> -</w:t>
      </w:r>
      <w:r w:rsidR="000E3A5D" w:rsidRPr="00632FDC">
        <w:rPr>
          <w:rFonts w:ascii="Times New Roman" w:hAnsi="Times New Roman"/>
          <w:sz w:val="28"/>
          <w:szCs w:val="28"/>
        </w:rPr>
        <w:t xml:space="preserve"> участок дороги, отделяющий транспортные средства от рабочей зоны вдоль пути следования.</w:t>
      </w:r>
    </w:p>
    <w:p w:rsidR="000E3A5D" w:rsidRPr="00632FDC" w:rsidRDefault="000D7A28" w:rsidP="00276999">
      <w:pPr>
        <w:spacing w:after="0" w:line="240" w:lineRule="auto"/>
        <w:ind w:firstLine="709"/>
        <w:jc w:val="both"/>
        <w:rPr>
          <w:rFonts w:ascii="Times New Roman" w:hAnsi="Times New Roman"/>
          <w:sz w:val="28"/>
          <w:szCs w:val="28"/>
        </w:rPr>
      </w:pPr>
      <w:r>
        <w:rPr>
          <w:rFonts w:ascii="Times New Roman" w:hAnsi="Times New Roman"/>
          <w:b/>
          <w:sz w:val="28"/>
          <w:szCs w:val="28"/>
        </w:rPr>
        <w:t>Р</w:t>
      </w:r>
      <w:r w:rsidR="000E3A5D" w:rsidRPr="00632FDC">
        <w:rPr>
          <w:rFonts w:ascii="Times New Roman" w:hAnsi="Times New Roman"/>
          <w:b/>
          <w:sz w:val="28"/>
          <w:szCs w:val="28"/>
        </w:rPr>
        <w:t>абочая зона (по ГОСТ 32757 – место произв</w:t>
      </w:r>
      <w:r>
        <w:rPr>
          <w:rFonts w:ascii="Times New Roman" w:hAnsi="Times New Roman"/>
          <w:b/>
          <w:sz w:val="28"/>
          <w:szCs w:val="28"/>
        </w:rPr>
        <w:t>одства работ или место событий) -</w:t>
      </w:r>
      <w:r>
        <w:rPr>
          <w:rFonts w:ascii="Times New Roman" w:hAnsi="Times New Roman"/>
          <w:sz w:val="28"/>
          <w:szCs w:val="28"/>
        </w:rPr>
        <w:t>у</w:t>
      </w:r>
      <w:r w:rsidR="000E3A5D" w:rsidRPr="00632FDC">
        <w:rPr>
          <w:rFonts w:ascii="Times New Roman" w:hAnsi="Times New Roman"/>
          <w:sz w:val="28"/>
          <w:szCs w:val="28"/>
        </w:rPr>
        <w:t>часток дороги или дорожного сооружения, на котором проводятся работы по строительству, реконструкции, капитальному ремонту, ремонту или содержанию, размещаются дорожные машины, материалы, механизмы и рабочие.</w:t>
      </w:r>
    </w:p>
    <w:p w:rsidR="000E3A5D" w:rsidRPr="00632FDC" w:rsidRDefault="000D7A28" w:rsidP="00276999">
      <w:pPr>
        <w:spacing w:after="0" w:line="240" w:lineRule="auto"/>
        <w:ind w:firstLine="709"/>
        <w:jc w:val="both"/>
        <w:rPr>
          <w:rFonts w:ascii="Times New Roman" w:hAnsi="Times New Roman"/>
          <w:sz w:val="28"/>
          <w:szCs w:val="28"/>
        </w:rPr>
      </w:pPr>
      <w:r>
        <w:rPr>
          <w:rFonts w:ascii="Times New Roman" w:hAnsi="Times New Roman"/>
          <w:b/>
          <w:sz w:val="28"/>
          <w:szCs w:val="28"/>
        </w:rPr>
        <w:t>З</w:t>
      </w:r>
      <w:r w:rsidR="000E3A5D" w:rsidRPr="00632FDC">
        <w:rPr>
          <w:rFonts w:ascii="Times New Roman" w:hAnsi="Times New Roman"/>
          <w:b/>
          <w:sz w:val="28"/>
          <w:szCs w:val="28"/>
        </w:rPr>
        <w:t>она возвращения (по ГОСТ 32757– зона стабилизации)</w:t>
      </w:r>
      <w:r>
        <w:rPr>
          <w:rFonts w:ascii="Times New Roman" w:hAnsi="Times New Roman"/>
          <w:b/>
          <w:sz w:val="28"/>
          <w:szCs w:val="28"/>
        </w:rPr>
        <w:t>-</w:t>
      </w:r>
      <w:r>
        <w:rPr>
          <w:rFonts w:ascii="Times New Roman" w:hAnsi="Times New Roman"/>
          <w:sz w:val="28"/>
          <w:szCs w:val="28"/>
        </w:rPr>
        <w:t>у</w:t>
      </w:r>
      <w:r w:rsidR="000E3A5D" w:rsidRPr="00632FDC">
        <w:rPr>
          <w:rFonts w:ascii="Times New Roman" w:hAnsi="Times New Roman"/>
          <w:sz w:val="28"/>
          <w:szCs w:val="28"/>
        </w:rPr>
        <w:t>часток дороги, предназначенный для возвращения транспортных средств на прежнюю траекторию (полосу/полосы) движения.</w:t>
      </w:r>
    </w:p>
    <w:p w:rsidR="000E3A5D" w:rsidRPr="00632FDC" w:rsidRDefault="000D7A28" w:rsidP="00276999">
      <w:pPr>
        <w:spacing w:after="0" w:line="240" w:lineRule="auto"/>
        <w:ind w:firstLine="709"/>
        <w:jc w:val="both"/>
        <w:rPr>
          <w:rFonts w:ascii="Times New Roman" w:hAnsi="Times New Roman"/>
          <w:sz w:val="28"/>
          <w:szCs w:val="28"/>
        </w:rPr>
      </w:pPr>
      <w:r w:rsidRPr="000D7A28">
        <w:rPr>
          <w:rFonts w:ascii="Times New Roman" w:hAnsi="Times New Roman"/>
          <w:b/>
          <w:sz w:val="28"/>
          <w:szCs w:val="28"/>
        </w:rPr>
        <w:t>О</w:t>
      </w:r>
      <w:r w:rsidR="000E3A5D" w:rsidRPr="00632FDC">
        <w:rPr>
          <w:rFonts w:ascii="Times New Roman" w:hAnsi="Times New Roman"/>
          <w:b/>
          <w:sz w:val="28"/>
          <w:szCs w:val="28"/>
        </w:rPr>
        <w:t>рганизация-исполнитель</w:t>
      </w:r>
      <w:r>
        <w:rPr>
          <w:rFonts w:ascii="Times New Roman" w:hAnsi="Times New Roman"/>
          <w:sz w:val="28"/>
          <w:szCs w:val="28"/>
        </w:rPr>
        <w:t xml:space="preserve"> - п</w:t>
      </w:r>
      <w:r w:rsidR="000E3A5D" w:rsidRPr="00632FDC">
        <w:rPr>
          <w:rStyle w:val="FontStyle11"/>
          <w:rFonts w:ascii="Times New Roman" w:hAnsi="Times New Roman"/>
          <w:i w:val="0"/>
          <w:sz w:val="28"/>
          <w:szCs w:val="28"/>
        </w:rPr>
        <w:t>одрядная организация или предприятие, осуществляющие работы</w:t>
      </w:r>
      <w:r w:rsidR="00EB6061">
        <w:rPr>
          <w:rStyle w:val="FontStyle11"/>
          <w:rFonts w:ascii="Times New Roman" w:hAnsi="Times New Roman"/>
          <w:i w:val="0"/>
          <w:sz w:val="28"/>
          <w:szCs w:val="28"/>
        </w:rPr>
        <w:t xml:space="preserve"> </w:t>
      </w:r>
      <w:r w:rsidR="000E3A5D" w:rsidRPr="00632FDC">
        <w:rPr>
          <w:rFonts w:ascii="Times New Roman" w:hAnsi="Times New Roman"/>
          <w:sz w:val="28"/>
          <w:szCs w:val="28"/>
        </w:rPr>
        <w:t>по строительству, реконструкции, капитальному ремонту, ремонту</w:t>
      </w:r>
      <w:r w:rsidR="000E3A5D" w:rsidRPr="00632FDC">
        <w:rPr>
          <w:rFonts w:ascii="Times New Roman" w:hAnsi="Times New Roman"/>
          <w:i/>
          <w:sz w:val="28"/>
          <w:szCs w:val="28"/>
        </w:rPr>
        <w:t>,</w:t>
      </w:r>
      <w:r w:rsidR="000E3A5D" w:rsidRPr="00632FDC">
        <w:rPr>
          <w:rStyle w:val="FontStyle11"/>
          <w:rFonts w:ascii="Times New Roman" w:hAnsi="Times New Roman"/>
          <w:i w:val="0"/>
          <w:sz w:val="28"/>
          <w:szCs w:val="28"/>
        </w:rPr>
        <w:t xml:space="preserve"> содержанию автомобильных дорог либо </w:t>
      </w:r>
      <w:r w:rsidR="000E3A5D" w:rsidRPr="00632FDC">
        <w:rPr>
          <w:rFonts w:ascii="Times New Roman" w:hAnsi="Times New Roman"/>
          <w:sz w:val="28"/>
          <w:szCs w:val="28"/>
        </w:rPr>
        <w:t xml:space="preserve">другие виды работ.  </w:t>
      </w:r>
    </w:p>
    <w:p w:rsidR="000E3A5D" w:rsidRPr="00632FDC" w:rsidRDefault="000D7A28" w:rsidP="00276999">
      <w:pPr>
        <w:pStyle w:val="11"/>
        <w:widowControl w:val="0"/>
        <w:tabs>
          <w:tab w:val="left" w:pos="0"/>
        </w:tabs>
        <w:ind w:firstLine="709"/>
        <w:jc w:val="both"/>
        <w:rPr>
          <w:color w:val="auto"/>
          <w:sz w:val="28"/>
          <w:szCs w:val="28"/>
        </w:rPr>
      </w:pPr>
      <w:r>
        <w:rPr>
          <w:b/>
          <w:color w:val="auto"/>
          <w:sz w:val="28"/>
          <w:szCs w:val="28"/>
        </w:rPr>
        <w:t xml:space="preserve">Регулировщик - </w:t>
      </w:r>
      <w:r w:rsidRPr="000D7A28">
        <w:rPr>
          <w:color w:val="auto"/>
          <w:sz w:val="28"/>
          <w:szCs w:val="28"/>
        </w:rPr>
        <w:t>л</w:t>
      </w:r>
      <w:r w:rsidR="000E3A5D" w:rsidRPr="00632FDC">
        <w:rPr>
          <w:color w:val="auto"/>
          <w:sz w:val="28"/>
          <w:szCs w:val="28"/>
        </w:rPr>
        <w:t xml:space="preserve">ицо, наделенное в установленном порядке полномочиями по регулированию дорожного движения с помощью сигналов, установленных Правилами дорожного движения Российской Федерации (далее – Правилами), и непосредственно осуществляющее указанное регулирование. </w:t>
      </w:r>
    </w:p>
    <w:p w:rsidR="000D7A28" w:rsidRDefault="000D7A28" w:rsidP="00276999">
      <w:pPr>
        <w:spacing w:after="0" w:line="240" w:lineRule="auto"/>
        <w:ind w:firstLine="709"/>
        <w:jc w:val="both"/>
        <w:rPr>
          <w:rFonts w:ascii="Times New Roman" w:hAnsi="Times New Roman"/>
          <w:bCs/>
          <w:sz w:val="28"/>
          <w:szCs w:val="28"/>
        </w:rPr>
      </w:pPr>
    </w:p>
    <w:p w:rsidR="000E3A5D" w:rsidRPr="00632FDC" w:rsidRDefault="000E3A5D" w:rsidP="00276999">
      <w:pPr>
        <w:spacing w:after="0" w:line="240" w:lineRule="auto"/>
        <w:ind w:firstLine="709"/>
        <w:jc w:val="both"/>
        <w:rPr>
          <w:rFonts w:ascii="Times New Roman" w:hAnsi="Times New Roman"/>
          <w:bCs/>
          <w:sz w:val="28"/>
          <w:szCs w:val="28"/>
        </w:rPr>
      </w:pPr>
      <w:r w:rsidRPr="00632FDC">
        <w:rPr>
          <w:rFonts w:ascii="Times New Roman" w:hAnsi="Times New Roman"/>
          <w:bCs/>
          <w:sz w:val="28"/>
          <w:szCs w:val="28"/>
        </w:rPr>
        <w:t>В настоящем методическом документе применены следующие условные обозначения (таблица 1).</w:t>
      </w:r>
    </w:p>
    <w:p w:rsidR="000E3A5D" w:rsidRPr="00632FDC" w:rsidRDefault="000E3A5D" w:rsidP="00276999">
      <w:pPr>
        <w:spacing w:after="0" w:line="240" w:lineRule="auto"/>
        <w:ind w:firstLine="709"/>
        <w:jc w:val="both"/>
        <w:rPr>
          <w:rFonts w:ascii="Times New Roman" w:hAnsi="Times New Roman"/>
          <w:bCs/>
          <w:sz w:val="28"/>
          <w:szCs w:val="28"/>
        </w:rPr>
      </w:pPr>
    </w:p>
    <w:p w:rsidR="00BF5E02" w:rsidRPr="00BF5E02" w:rsidRDefault="000E3A5D" w:rsidP="00BF5E02">
      <w:pPr>
        <w:autoSpaceDE w:val="0"/>
        <w:autoSpaceDN w:val="0"/>
        <w:adjustRightInd w:val="0"/>
        <w:spacing w:after="120" w:line="240" w:lineRule="auto"/>
        <w:jc w:val="both"/>
        <w:rPr>
          <w:rFonts w:ascii="Times New Roman" w:hAnsi="Times New Roman"/>
          <w:bCs/>
          <w:sz w:val="28"/>
          <w:szCs w:val="28"/>
        </w:rPr>
      </w:pPr>
      <w:r w:rsidRPr="00E557A2">
        <w:rPr>
          <w:rFonts w:ascii="Times New Roman" w:hAnsi="Times New Roman"/>
          <w:b/>
          <w:bCs/>
          <w:spacing w:val="30"/>
          <w:sz w:val="28"/>
          <w:szCs w:val="28"/>
        </w:rPr>
        <w:t>Таблица</w:t>
      </w:r>
      <w:r w:rsidRPr="00E557A2">
        <w:rPr>
          <w:rFonts w:ascii="Times New Roman" w:hAnsi="Times New Roman"/>
          <w:b/>
          <w:bCs/>
          <w:sz w:val="28"/>
          <w:szCs w:val="28"/>
        </w:rPr>
        <w:t xml:space="preserve"> 1</w:t>
      </w:r>
      <w:r w:rsidRPr="00632FDC">
        <w:rPr>
          <w:rFonts w:ascii="Times New Roman" w:hAnsi="Times New Roman"/>
          <w:bCs/>
          <w:sz w:val="28"/>
          <w:szCs w:val="28"/>
        </w:rPr>
        <w:t xml:space="preserve"> – Условные обозначения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7"/>
        <w:gridCol w:w="528"/>
        <w:gridCol w:w="2837"/>
        <w:gridCol w:w="66"/>
        <w:gridCol w:w="5553"/>
        <w:gridCol w:w="14"/>
      </w:tblGrid>
      <w:tr w:rsidR="00BF5E02" w:rsidRPr="00632176" w:rsidTr="00C036C7">
        <w:trPr>
          <w:gridAfter w:val="1"/>
          <w:wAfter w:w="7" w:type="pct"/>
          <w:cantSplit/>
          <w:trHeight w:val="1550"/>
        </w:trPr>
        <w:tc>
          <w:tcPr>
            <w:tcW w:w="499" w:type="pct"/>
            <w:vAlign w:val="center"/>
          </w:tcPr>
          <w:p w:rsidR="00BF5E02" w:rsidRPr="00632176" w:rsidRDefault="00BF5E02" w:rsidP="00C036C7">
            <w:pPr>
              <w:pStyle w:val="a7"/>
              <w:jc w:val="center"/>
              <w:rPr>
                <w:rFonts w:ascii="Times New Roman" w:hAnsi="Times New Roman"/>
                <w:sz w:val="24"/>
                <w:szCs w:val="24"/>
              </w:rPr>
            </w:pPr>
            <w:r w:rsidRPr="00632176">
              <w:rPr>
                <w:rFonts w:ascii="Times New Roman" w:hAnsi="Times New Roman"/>
                <w:sz w:val="24"/>
                <w:szCs w:val="24"/>
              </w:rPr>
              <w:t>№</w:t>
            </w:r>
          </w:p>
        </w:tc>
        <w:tc>
          <w:tcPr>
            <w:tcW w:w="1716" w:type="pct"/>
            <w:gridSpan w:val="3"/>
            <w:vAlign w:val="center"/>
          </w:tcPr>
          <w:p w:rsidR="00BF5E02" w:rsidRPr="00632176" w:rsidRDefault="00BF5E02" w:rsidP="00C036C7">
            <w:pPr>
              <w:spacing w:after="0" w:line="240" w:lineRule="auto"/>
              <w:ind w:left="360"/>
              <w:jc w:val="center"/>
              <w:rPr>
                <w:rFonts w:ascii="Times New Roman" w:hAnsi="Times New Roman"/>
                <w:sz w:val="24"/>
                <w:szCs w:val="24"/>
              </w:rPr>
            </w:pPr>
            <w:r w:rsidRPr="00632176">
              <w:rPr>
                <w:rFonts w:ascii="Times New Roman" w:hAnsi="Times New Roman"/>
                <w:sz w:val="24"/>
                <w:szCs w:val="24"/>
              </w:rPr>
              <w:t>Технические средства, направляющие,  ограждающие или сигнальные устройства, регулировщик</w:t>
            </w:r>
          </w:p>
        </w:tc>
        <w:tc>
          <w:tcPr>
            <w:tcW w:w="2778" w:type="pct"/>
            <w:vAlign w:val="center"/>
          </w:tcPr>
          <w:p w:rsidR="00BF5E02" w:rsidRPr="00632176" w:rsidRDefault="00BF5E02" w:rsidP="00C036C7">
            <w:pPr>
              <w:pStyle w:val="a7"/>
              <w:jc w:val="center"/>
              <w:rPr>
                <w:rFonts w:ascii="Times New Roman" w:hAnsi="Times New Roman"/>
                <w:sz w:val="24"/>
                <w:szCs w:val="24"/>
              </w:rPr>
            </w:pPr>
            <w:r w:rsidRPr="00632176">
              <w:rPr>
                <w:rFonts w:ascii="Times New Roman" w:hAnsi="Times New Roman"/>
                <w:sz w:val="24"/>
                <w:szCs w:val="24"/>
              </w:rPr>
              <w:t>Условное обозначение</w:t>
            </w:r>
          </w:p>
        </w:tc>
      </w:tr>
      <w:tr w:rsidR="00C104E2" w:rsidRPr="00632176" w:rsidTr="00E802E9">
        <w:trPr>
          <w:gridAfter w:val="1"/>
          <w:wAfter w:w="7" w:type="pct"/>
          <w:cantSplit/>
          <w:trHeight w:val="271"/>
        </w:trPr>
        <w:tc>
          <w:tcPr>
            <w:tcW w:w="499" w:type="pct"/>
            <w:vAlign w:val="center"/>
          </w:tcPr>
          <w:p w:rsidR="00C104E2" w:rsidRPr="00632176" w:rsidRDefault="00C104E2" w:rsidP="00C036C7">
            <w:pPr>
              <w:pStyle w:val="a7"/>
              <w:jc w:val="center"/>
              <w:rPr>
                <w:rFonts w:ascii="Times New Roman" w:hAnsi="Times New Roman"/>
                <w:sz w:val="24"/>
                <w:szCs w:val="24"/>
              </w:rPr>
            </w:pPr>
            <w:r w:rsidRPr="00632176">
              <w:rPr>
                <w:rFonts w:ascii="Times New Roman" w:hAnsi="Times New Roman"/>
                <w:sz w:val="24"/>
                <w:szCs w:val="24"/>
              </w:rPr>
              <w:t>1</w:t>
            </w:r>
          </w:p>
        </w:tc>
        <w:tc>
          <w:tcPr>
            <w:tcW w:w="1716" w:type="pct"/>
            <w:gridSpan w:val="3"/>
            <w:vAlign w:val="center"/>
          </w:tcPr>
          <w:p w:rsidR="00C104E2" w:rsidRPr="00632176" w:rsidRDefault="00C104E2" w:rsidP="00C036C7">
            <w:pPr>
              <w:spacing w:after="0" w:line="240" w:lineRule="auto"/>
              <w:ind w:left="360"/>
              <w:jc w:val="center"/>
              <w:rPr>
                <w:rFonts w:ascii="Times New Roman" w:hAnsi="Times New Roman"/>
                <w:sz w:val="24"/>
                <w:szCs w:val="24"/>
              </w:rPr>
            </w:pPr>
            <w:r w:rsidRPr="00632176">
              <w:rPr>
                <w:rFonts w:ascii="Times New Roman" w:hAnsi="Times New Roman"/>
                <w:sz w:val="24"/>
                <w:szCs w:val="24"/>
              </w:rPr>
              <w:t>2</w:t>
            </w:r>
          </w:p>
        </w:tc>
        <w:tc>
          <w:tcPr>
            <w:tcW w:w="2778" w:type="pct"/>
            <w:vAlign w:val="center"/>
          </w:tcPr>
          <w:p w:rsidR="00C104E2" w:rsidRPr="00632176" w:rsidRDefault="00C104E2" w:rsidP="00C036C7">
            <w:pPr>
              <w:pStyle w:val="a7"/>
              <w:jc w:val="center"/>
              <w:rPr>
                <w:rFonts w:ascii="Times New Roman" w:hAnsi="Times New Roman"/>
                <w:sz w:val="24"/>
                <w:szCs w:val="24"/>
              </w:rPr>
            </w:pPr>
            <w:r w:rsidRPr="00632176">
              <w:rPr>
                <w:rFonts w:ascii="Times New Roman" w:hAnsi="Times New Roman"/>
                <w:sz w:val="24"/>
                <w:szCs w:val="24"/>
              </w:rPr>
              <w:t>3</w:t>
            </w:r>
          </w:p>
        </w:tc>
      </w:tr>
      <w:tr w:rsidR="00BF5E02" w:rsidRPr="00632176" w:rsidTr="00C036C7">
        <w:trPr>
          <w:gridAfter w:val="1"/>
          <w:wAfter w:w="7" w:type="pct"/>
          <w:cantSplit/>
          <w:trHeight w:val="418"/>
        </w:trPr>
        <w:tc>
          <w:tcPr>
            <w:tcW w:w="4993" w:type="pct"/>
            <w:gridSpan w:val="5"/>
            <w:vAlign w:val="center"/>
          </w:tcPr>
          <w:p w:rsidR="00BF5E02" w:rsidRPr="00632176" w:rsidRDefault="00BF5E02" w:rsidP="00C036C7">
            <w:pPr>
              <w:pStyle w:val="a7"/>
              <w:jc w:val="center"/>
              <w:rPr>
                <w:rFonts w:ascii="Times New Roman" w:hAnsi="Times New Roman"/>
                <w:sz w:val="24"/>
                <w:szCs w:val="24"/>
              </w:rPr>
            </w:pPr>
            <w:r w:rsidRPr="00632176">
              <w:rPr>
                <w:rFonts w:ascii="Times New Roman" w:hAnsi="Times New Roman"/>
                <w:b/>
                <w:sz w:val="24"/>
                <w:szCs w:val="24"/>
              </w:rPr>
              <w:lastRenderedPageBreak/>
              <w:t>Технические средства организации дорожного движения</w:t>
            </w:r>
          </w:p>
        </w:tc>
      </w:tr>
      <w:tr w:rsidR="000E3A5D" w:rsidRPr="00632176" w:rsidTr="00E802E9">
        <w:trPr>
          <w:gridAfter w:val="1"/>
          <w:wAfter w:w="7" w:type="pct"/>
          <w:cantSplit/>
          <w:trHeight w:val="1553"/>
        </w:trPr>
        <w:tc>
          <w:tcPr>
            <w:tcW w:w="499" w:type="pct"/>
            <w:vAlign w:val="center"/>
          </w:tcPr>
          <w:p w:rsidR="000E3A5D" w:rsidRPr="00632176" w:rsidRDefault="000E3A5D" w:rsidP="00C036C7">
            <w:pPr>
              <w:pStyle w:val="a7"/>
              <w:jc w:val="center"/>
              <w:rPr>
                <w:rFonts w:ascii="Times New Roman" w:hAnsi="Times New Roman"/>
                <w:sz w:val="24"/>
                <w:szCs w:val="24"/>
              </w:rPr>
            </w:pPr>
          </w:p>
        </w:tc>
        <w:tc>
          <w:tcPr>
            <w:tcW w:w="264" w:type="pct"/>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1.2</w:t>
            </w:r>
          </w:p>
        </w:tc>
        <w:tc>
          <w:tcPr>
            <w:tcW w:w="1452" w:type="pct"/>
            <w:gridSpan w:val="2"/>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Демаркированная дорожная разметка</w:t>
            </w:r>
          </w:p>
        </w:tc>
        <w:tc>
          <w:tcPr>
            <w:tcW w:w="2778" w:type="pct"/>
            <w:vAlign w:val="center"/>
          </w:tcPr>
          <w:p w:rsidR="000E3A5D" w:rsidRPr="00632176" w:rsidRDefault="000E3A5D" w:rsidP="00C036C7">
            <w:pPr>
              <w:tabs>
                <w:tab w:val="left" w:pos="2242"/>
              </w:tabs>
              <w:spacing w:after="0" w:line="240" w:lineRule="auto"/>
              <w:ind w:left="360"/>
              <w:jc w:val="center"/>
              <w:rPr>
                <w:rFonts w:ascii="Times New Roman" w:hAnsi="Times New Roman"/>
                <w:sz w:val="24"/>
                <w:szCs w:val="24"/>
              </w:rPr>
            </w:pPr>
          </w:p>
          <w:p w:rsidR="000E3A5D" w:rsidRPr="00632176" w:rsidRDefault="000E3A5D" w:rsidP="00C036C7">
            <w:pPr>
              <w:tabs>
                <w:tab w:val="left" w:pos="2242"/>
              </w:tabs>
              <w:spacing w:after="0" w:line="240" w:lineRule="auto"/>
              <w:ind w:left="360"/>
              <w:jc w:val="center"/>
              <w:rPr>
                <w:rFonts w:ascii="Times New Roman" w:hAnsi="Times New Roman"/>
                <w:sz w:val="24"/>
                <w:szCs w:val="24"/>
              </w:rPr>
            </w:pPr>
            <w:r w:rsidRPr="00632176">
              <w:rPr>
                <w:rFonts w:ascii="Times New Roman" w:hAnsi="Times New Roman"/>
                <w:sz w:val="24"/>
                <w:szCs w:val="24"/>
              </w:rPr>
              <w:object w:dxaOrig="423" w:dyaOrig="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42pt" o:ole="">
                  <v:imagedata r:id="rId9" o:title=""/>
                </v:shape>
                <o:OLEObject Type="Embed" ProgID="CorelDraw.Graphic.16" ShapeID="_x0000_i1025" DrawAspect="Content" ObjectID="_1525673173" r:id="rId10"/>
              </w:object>
            </w:r>
          </w:p>
          <w:p w:rsidR="000E3A5D" w:rsidRPr="00632176" w:rsidRDefault="000E3A5D" w:rsidP="00C036C7">
            <w:pPr>
              <w:tabs>
                <w:tab w:val="left" w:pos="2242"/>
              </w:tabs>
              <w:spacing w:after="0" w:line="240" w:lineRule="auto"/>
              <w:ind w:left="360"/>
              <w:jc w:val="center"/>
              <w:rPr>
                <w:rFonts w:ascii="Times New Roman" w:hAnsi="Times New Roman"/>
                <w:sz w:val="24"/>
                <w:szCs w:val="24"/>
              </w:rPr>
            </w:pPr>
          </w:p>
        </w:tc>
      </w:tr>
      <w:tr w:rsidR="000E3A5D" w:rsidRPr="00632176" w:rsidTr="00632176">
        <w:trPr>
          <w:gridAfter w:val="1"/>
          <w:wAfter w:w="7" w:type="pct"/>
          <w:cantSplit/>
          <w:trHeight w:val="3112"/>
        </w:trPr>
        <w:tc>
          <w:tcPr>
            <w:tcW w:w="499" w:type="pct"/>
            <w:vMerge w:val="restart"/>
            <w:vAlign w:val="center"/>
          </w:tcPr>
          <w:p w:rsidR="000E3A5D" w:rsidRPr="00632176" w:rsidRDefault="000E3A5D" w:rsidP="00C036C7">
            <w:pPr>
              <w:pStyle w:val="a7"/>
              <w:jc w:val="center"/>
              <w:rPr>
                <w:rFonts w:ascii="Times New Roman" w:hAnsi="Times New Roman"/>
                <w:sz w:val="24"/>
                <w:szCs w:val="24"/>
              </w:rPr>
            </w:pPr>
            <w:r w:rsidRPr="00632176">
              <w:rPr>
                <w:rFonts w:ascii="Times New Roman" w:hAnsi="Times New Roman"/>
                <w:sz w:val="24"/>
                <w:szCs w:val="24"/>
              </w:rPr>
              <w:t>2</w:t>
            </w:r>
          </w:p>
        </w:tc>
        <w:tc>
          <w:tcPr>
            <w:tcW w:w="264" w:type="pct"/>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2.1</w:t>
            </w:r>
          </w:p>
        </w:tc>
        <w:tc>
          <w:tcPr>
            <w:tcW w:w="1452" w:type="pct"/>
            <w:gridSpan w:val="2"/>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Дорожные знаки</w:t>
            </w:r>
          </w:p>
        </w:tc>
        <w:tc>
          <w:tcPr>
            <w:tcW w:w="2778" w:type="pct"/>
            <w:vAlign w:val="center"/>
          </w:tcPr>
          <w:p w:rsidR="000E3A5D" w:rsidRPr="00632176" w:rsidRDefault="000E3A5D" w:rsidP="00C036C7">
            <w:pPr>
              <w:spacing w:after="0" w:line="240" w:lineRule="auto"/>
              <w:jc w:val="center"/>
              <w:rPr>
                <w:rFonts w:ascii="Times New Roman" w:hAnsi="Times New Roman"/>
                <w:sz w:val="24"/>
                <w:szCs w:val="24"/>
              </w:rPr>
            </w:pPr>
          </w:p>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object w:dxaOrig="772" w:dyaOrig="709">
                <v:shape id="_x0000_i1026" type="#_x0000_t75" style="width:63pt;height:38.25pt" o:ole="">
                  <v:imagedata r:id="rId11" o:title="" croptop="22751f"/>
                </v:shape>
                <o:OLEObject Type="Embed" ProgID="CorelDraw.Graphic.16" ShapeID="_x0000_i1026" DrawAspect="Content" ObjectID="_1525673174" r:id="rId12"/>
              </w:object>
            </w:r>
          </w:p>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1.34.2</w:t>
            </w:r>
          </w:p>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object w:dxaOrig="9278" w:dyaOrig="4626">
                <v:shape id="_x0000_i1027" type="#_x0000_t75" style="width:195pt;height:95.25pt" o:ole="">
                  <v:imagedata r:id="rId13" o:title=""/>
                </v:shape>
                <o:OLEObject Type="Embed" ProgID="CorelDraw.Graphic.16" ShapeID="_x0000_i1027" DrawAspect="Content" ObjectID="_1525673175" r:id="rId14"/>
              </w:object>
            </w:r>
          </w:p>
        </w:tc>
      </w:tr>
      <w:tr w:rsidR="000E3A5D" w:rsidRPr="00632176" w:rsidTr="00C036C7">
        <w:trPr>
          <w:gridAfter w:val="1"/>
          <w:wAfter w:w="7" w:type="pct"/>
          <w:cantSplit/>
          <w:trHeight w:val="871"/>
        </w:trPr>
        <w:tc>
          <w:tcPr>
            <w:tcW w:w="499" w:type="pct"/>
            <w:vMerge/>
            <w:vAlign w:val="center"/>
          </w:tcPr>
          <w:p w:rsidR="000E3A5D" w:rsidRPr="00632176" w:rsidRDefault="000E3A5D" w:rsidP="00C036C7">
            <w:pPr>
              <w:pStyle w:val="a7"/>
              <w:jc w:val="center"/>
              <w:rPr>
                <w:rFonts w:ascii="Times New Roman" w:hAnsi="Times New Roman"/>
                <w:sz w:val="24"/>
                <w:szCs w:val="24"/>
              </w:rPr>
            </w:pPr>
          </w:p>
        </w:tc>
        <w:tc>
          <w:tcPr>
            <w:tcW w:w="264" w:type="pct"/>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2.2</w:t>
            </w:r>
          </w:p>
        </w:tc>
        <w:tc>
          <w:tcPr>
            <w:tcW w:w="1452" w:type="pct"/>
            <w:gridSpan w:val="2"/>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Дорожные знаки закрытые чехлами</w:t>
            </w:r>
          </w:p>
        </w:tc>
        <w:tc>
          <w:tcPr>
            <w:tcW w:w="2778" w:type="pct"/>
            <w:vAlign w:val="center"/>
          </w:tcPr>
          <w:p w:rsidR="000E3A5D" w:rsidRPr="00632176" w:rsidRDefault="000E3A5D" w:rsidP="00C036C7">
            <w:pPr>
              <w:spacing w:after="0" w:line="240" w:lineRule="auto"/>
              <w:jc w:val="center"/>
              <w:rPr>
                <w:rFonts w:ascii="Times New Roman" w:hAnsi="Times New Roman"/>
                <w:sz w:val="24"/>
                <w:szCs w:val="24"/>
              </w:rPr>
            </w:pPr>
          </w:p>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object w:dxaOrig="1829" w:dyaOrig="342">
                <v:shape id="_x0000_i1028" type="#_x0000_t75" style="width:185.25pt;height:34.5pt" o:ole="">
                  <v:imagedata r:id="rId15" o:title=""/>
                </v:shape>
                <o:OLEObject Type="Embed" ProgID="CorelDraw.Graphic.16" ShapeID="_x0000_i1028" DrawAspect="Content" ObjectID="_1525673176" r:id="rId16"/>
              </w:object>
            </w:r>
          </w:p>
        </w:tc>
      </w:tr>
      <w:tr w:rsidR="000E3A5D" w:rsidRPr="00632176" w:rsidTr="00C036C7">
        <w:trPr>
          <w:gridAfter w:val="1"/>
          <w:wAfter w:w="7" w:type="pct"/>
          <w:cantSplit/>
          <w:trHeight w:val="889"/>
        </w:trPr>
        <w:tc>
          <w:tcPr>
            <w:tcW w:w="499" w:type="pct"/>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3</w:t>
            </w:r>
          </w:p>
        </w:tc>
        <w:tc>
          <w:tcPr>
            <w:tcW w:w="1716" w:type="pct"/>
            <w:gridSpan w:val="3"/>
            <w:vAlign w:val="center"/>
          </w:tcPr>
          <w:p w:rsidR="000E3A5D" w:rsidRPr="00632176" w:rsidRDefault="000E3A5D" w:rsidP="00C036C7">
            <w:pPr>
              <w:spacing w:line="240" w:lineRule="auto"/>
              <w:jc w:val="center"/>
              <w:rPr>
                <w:rFonts w:ascii="Times New Roman" w:hAnsi="Times New Roman"/>
                <w:sz w:val="24"/>
                <w:szCs w:val="24"/>
              </w:rPr>
            </w:pPr>
            <w:r w:rsidRPr="00632176">
              <w:rPr>
                <w:rFonts w:ascii="Times New Roman" w:hAnsi="Times New Roman"/>
                <w:sz w:val="24"/>
                <w:szCs w:val="24"/>
              </w:rPr>
              <w:t>Передвижные светофоры дорожные</w:t>
            </w:r>
          </w:p>
        </w:tc>
        <w:tc>
          <w:tcPr>
            <w:tcW w:w="2778" w:type="pct"/>
            <w:vAlign w:val="center"/>
          </w:tcPr>
          <w:p w:rsidR="000E3A5D" w:rsidRPr="00632176" w:rsidRDefault="000E3A5D" w:rsidP="00C036C7">
            <w:pPr>
              <w:spacing w:after="0" w:line="240" w:lineRule="auto"/>
              <w:jc w:val="center"/>
              <w:rPr>
                <w:rFonts w:ascii="Times New Roman" w:hAnsi="Times New Roman"/>
                <w:sz w:val="24"/>
                <w:szCs w:val="24"/>
              </w:rPr>
            </w:pPr>
          </w:p>
          <w:p w:rsidR="000E3A5D" w:rsidRPr="00632176" w:rsidRDefault="000E3A5D" w:rsidP="00C036C7">
            <w:pPr>
              <w:spacing w:after="0" w:line="240" w:lineRule="auto"/>
              <w:jc w:val="center"/>
              <w:rPr>
                <w:rFonts w:ascii="Times New Roman" w:hAnsi="Times New Roman"/>
                <w:noProof/>
                <w:sz w:val="24"/>
                <w:szCs w:val="24"/>
                <w:lang w:eastAsia="ru-RU"/>
              </w:rPr>
            </w:pPr>
            <w:r w:rsidRPr="00632176">
              <w:rPr>
                <w:rFonts w:ascii="Times New Roman" w:hAnsi="Times New Roman"/>
                <w:noProof/>
                <w:sz w:val="24"/>
                <w:szCs w:val="24"/>
                <w:lang w:eastAsia="ru-RU"/>
              </w:rPr>
              <w:drawing>
                <wp:inline distT="0" distB="0" distL="0" distR="0">
                  <wp:extent cx="356235" cy="368300"/>
                  <wp:effectExtent l="19050" t="0" r="5715" b="0"/>
                  <wp:docPr id="1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a:stretch>
                            <a:fillRect/>
                          </a:stretch>
                        </pic:blipFill>
                        <pic:spPr bwMode="auto">
                          <a:xfrm>
                            <a:off x="0" y="0"/>
                            <a:ext cx="356235" cy="368300"/>
                          </a:xfrm>
                          <a:prstGeom prst="rect">
                            <a:avLst/>
                          </a:prstGeom>
                          <a:noFill/>
                          <a:ln w="9525">
                            <a:noFill/>
                            <a:miter lim="800000"/>
                            <a:headEnd/>
                            <a:tailEnd/>
                          </a:ln>
                        </pic:spPr>
                      </pic:pic>
                    </a:graphicData>
                  </a:graphic>
                </wp:inline>
              </w:drawing>
            </w:r>
          </w:p>
          <w:p w:rsidR="000E3A5D" w:rsidRPr="00632176" w:rsidRDefault="000E3A5D" w:rsidP="00C036C7">
            <w:pPr>
              <w:spacing w:after="0" w:line="240" w:lineRule="auto"/>
              <w:jc w:val="center"/>
              <w:rPr>
                <w:rFonts w:ascii="Times New Roman" w:hAnsi="Times New Roman"/>
                <w:sz w:val="24"/>
                <w:szCs w:val="24"/>
              </w:rPr>
            </w:pPr>
          </w:p>
        </w:tc>
      </w:tr>
      <w:tr w:rsidR="000E3A5D" w:rsidRPr="00632176" w:rsidTr="00E802E9">
        <w:trPr>
          <w:gridAfter w:val="1"/>
          <w:wAfter w:w="7" w:type="pct"/>
          <w:cantSplit/>
          <w:trHeight w:val="310"/>
        </w:trPr>
        <w:tc>
          <w:tcPr>
            <w:tcW w:w="4993" w:type="pct"/>
            <w:gridSpan w:val="5"/>
            <w:tcBorders>
              <w:bottom w:val="single" w:sz="4" w:space="0" w:color="auto"/>
            </w:tcBorders>
            <w:vAlign w:val="center"/>
          </w:tcPr>
          <w:p w:rsidR="000E3A5D" w:rsidRPr="00632176" w:rsidRDefault="000E3A5D" w:rsidP="00C036C7">
            <w:pPr>
              <w:spacing w:after="0" w:line="240" w:lineRule="auto"/>
              <w:jc w:val="center"/>
              <w:rPr>
                <w:rFonts w:ascii="Times New Roman" w:hAnsi="Times New Roman"/>
                <w:b/>
                <w:sz w:val="24"/>
                <w:szCs w:val="24"/>
              </w:rPr>
            </w:pPr>
            <w:r w:rsidRPr="00632176">
              <w:rPr>
                <w:rFonts w:ascii="Times New Roman" w:hAnsi="Times New Roman"/>
                <w:b/>
                <w:sz w:val="24"/>
                <w:szCs w:val="24"/>
              </w:rPr>
              <w:t>Ограждающие устройства</w:t>
            </w:r>
          </w:p>
        </w:tc>
      </w:tr>
      <w:tr w:rsidR="000E3A5D" w:rsidRPr="00632176" w:rsidTr="00C036C7">
        <w:trPr>
          <w:gridAfter w:val="1"/>
          <w:wAfter w:w="7" w:type="pct"/>
          <w:cantSplit/>
          <w:trHeight w:val="1116"/>
        </w:trPr>
        <w:tc>
          <w:tcPr>
            <w:tcW w:w="499" w:type="pct"/>
            <w:tcBorders>
              <w:bottom w:val="single" w:sz="4" w:space="0" w:color="auto"/>
            </w:tcBorders>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4</w:t>
            </w:r>
          </w:p>
        </w:tc>
        <w:tc>
          <w:tcPr>
            <w:tcW w:w="1683" w:type="pct"/>
            <w:gridSpan w:val="2"/>
            <w:tcBorders>
              <w:bottom w:val="single" w:sz="4" w:space="0" w:color="auto"/>
            </w:tcBorders>
            <w:vAlign w:val="center"/>
          </w:tcPr>
          <w:p w:rsidR="000E3A5D" w:rsidRPr="00632176" w:rsidRDefault="000E3A5D" w:rsidP="00C036C7">
            <w:pPr>
              <w:spacing w:after="0" w:line="240" w:lineRule="auto"/>
              <w:jc w:val="center"/>
              <w:rPr>
                <w:rFonts w:ascii="Times New Roman" w:hAnsi="Times New Roman"/>
                <w:iCs/>
                <w:sz w:val="24"/>
                <w:szCs w:val="24"/>
              </w:rPr>
            </w:pPr>
            <w:r w:rsidRPr="00632176">
              <w:rPr>
                <w:rFonts w:ascii="Times New Roman" w:hAnsi="Times New Roman"/>
                <w:iCs/>
                <w:sz w:val="24"/>
                <w:szCs w:val="24"/>
              </w:rPr>
              <w:t>Делиниаторы с пластинами</w:t>
            </w:r>
          </w:p>
        </w:tc>
        <w:tc>
          <w:tcPr>
            <w:tcW w:w="2811" w:type="pct"/>
            <w:gridSpan w:val="2"/>
            <w:tcBorders>
              <w:bottom w:val="single" w:sz="4" w:space="0" w:color="auto"/>
            </w:tcBorders>
            <w:vAlign w:val="center"/>
          </w:tcPr>
          <w:p w:rsidR="000E3A5D" w:rsidRPr="00632176" w:rsidRDefault="000E3A5D" w:rsidP="00C036C7">
            <w:pPr>
              <w:spacing w:after="0" w:line="240" w:lineRule="auto"/>
              <w:ind w:right="142"/>
              <w:jc w:val="center"/>
              <w:rPr>
                <w:rFonts w:ascii="Times New Roman" w:hAnsi="Times New Roman"/>
                <w:sz w:val="24"/>
                <w:szCs w:val="24"/>
              </w:rPr>
            </w:pPr>
          </w:p>
          <w:p w:rsidR="000E3A5D" w:rsidRPr="00632176" w:rsidRDefault="000E3A5D" w:rsidP="00C036C7">
            <w:pPr>
              <w:spacing w:line="240" w:lineRule="auto"/>
              <w:ind w:right="141"/>
              <w:jc w:val="center"/>
              <w:rPr>
                <w:rFonts w:ascii="Times New Roman" w:hAnsi="Times New Roman"/>
                <w:sz w:val="24"/>
                <w:szCs w:val="24"/>
              </w:rPr>
            </w:pPr>
            <w:r w:rsidRPr="00632176">
              <w:rPr>
                <w:rFonts w:ascii="Times New Roman" w:hAnsi="Times New Roman"/>
                <w:sz w:val="24"/>
                <w:szCs w:val="24"/>
              </w:rPr>
              <w:object w:dxaOrig="4321" w:dyaOrig="610">
                <v:shape id="_x0000_i1029" type="#_x0000_t75" style="width:3in;height:30pt" o:ole="">
                  <v:imagedata r:id="rId18" o:title=""/>
                </v:shape>
                <o:OLEObject Type="Embed" ProgID="CorelDraw.Graphic.15" ShapeID="_x0000_i1029" DrawAspect="Content" ObjectID="_1525673177" r:id="rId19"/>
              </w:object>
            </w:r>
          </w:p>
        </w:tc>
      </w:tr>
      <w:tr w:rsidR="000E3A5D" w:rsidRPr="00632176" w:rsidTr="00E802E9">
        <w:trPr>
          <w:gridAfter w:val="1"/>
          <w:wAfter w:w="7" w:type="pct"/>
          <w:cantSplit/>
          <w:trHeight w:val="1141"/>
        </w:trPr>
        <w:tc>
          <w:tcPr>
            <w:tcW w:w="499" w:type="pct"/>
            <w:tcBorders>
              <w:bottom w:val="single" w:sz="4" w:space="0" w:color="auto"/>
            </w:tcBorders>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5</w:t>
            </w:r>
          </w:p>
        </w:tc>
        <w:tc>
          <w:tcPr>
            <w:tcW w:w="1683" w:type="pct"/>
            <w:gridSpan w:val="2"/>
            <w:tcBorders>
              <w:bottom w:val="single" w:sz="4" w:space="0" w:color="auto"/>
            </w:tcBorders>
            <w:vAlign w:val="center"/>
          </w:tcPr>
          <w:p w:rsidR="000E3A5D" w:rsidRPr="00632176" w:rsidRDefault="000E3A5D" w:rsidP="00C036C7">
            <w:pPr>
              <w:autoSpaceDE w:val="0"/>
              <w:autoSpaceDN w:val="0"/>
              <w:adjustRightInd w:val="0"/>
              <w:spacing w:after="0" w:line="240" w:lineRule="auto"/>
              <w:jc w:val="center"/>
              <w:rPr>
                <w:rFonts w:ascii="Times New Roman" w:hAnsi="Times New Roman"/>
                <w:sz w:val="24"/>
                <w:szCs w:val="24"/>
              </w:rPr>
            </w:pPr>
            <w:r w:rsidRPr="00632176">
              <w:rPr>
                <w:rFonts w:ascii="Times New Roman" w:hAnsi="Times New Roman"/>
                <w:sz w:val="24"/>
                <w:szCs w:val="24"/>
              </w:rPr>
              <w:t>Временные защитные барьеры</w:t>
            </w:r>
          </w:p>
          <w:p w:rsidR="000E3A5D" w:rsidRPr="00632176" w:rsidRDefault="000E3A5D" w:rsidP="00C036C7">
            <w:pPr>
              <w:autoSpaceDE w:val="0"/>
              <w:autoSpaceDN w:val="0"/>
              <w:adjustRightInd w:val="0"/>
              <w:spacing w:after="0" w:line="240" w:lineRule="auto"/>
              <w:jc w:val="center"/>
              <w:rPr>
                <w:rFonts w:ascii="Times New Roman" w:hAnsi="Times New Roman"/>
                <w:sz w:val="24"/>
                <w:szCs w:val="24"/>
              </w:rPr>
            </w:pPr>
            <w:r w:rsidRPr="00632176">
              <w:rPr>
                <w:rFonts w:ascii="Times New Roman" w:hAnsi="Times New Roman"/>
                <w:sz w:val="24"/>
                <w:szCs w:val="24"/>
              </w:rPr>
              <w:t>Защитные блоки</w:t>
            </w:r>
          </w:p>
        </w:tc>
        <w:tc>
          <w:tcPr>
            <w:tcW w:w="2811" w:type="pct"/>
            <w:gridSpan w:val="2"/>
            <w:tcBorders>
              <w:bottom w:val="single" w:sz="4" w:space="0" w:color="auto"/>
            </w:tcBorders>
            <w:vAlign w:val="center"/>
          </w:tcPr>
          <w:p w:rsidR="000E3A5D" w:rsidRPr="00632176" w:rsidRDefault="000E3A5D" w:rsidP="00C036C7">
            <w:pPr>
              <w:spacing w:after="0" w:line="240" w:lineRule="auto"/>
              <w:ind w:right="142"/>
              <w:jc w:val="center"/>
              <w:rPr>
                <w:rFonts w:ascii="Times New Roman" w:hAnsi="Times New Roman"/>
                <w:sz w:val="24"/>
                <w:szCs w:val="24"/>
              </w:rPr>
            </w:pPr>
          </w:p>
          <w:p w:rsidR="000E3A5D" w:rsidRPr="00632176" w:rsidRDefault="000E3A5D" w:rsidP="00C036C7">
            <w:pPr>
              <w:spacing w:line="240" w:lineRule="auto"/>
              <w:ind w:right="141"/>
              <w:jc w:val="center"/>
              <w:rPr>
                <w:rFonts w:ascii="Times New Roman" w:hAnsi="Times New Roman"/>
                <w:sz w:val="24"/>
                <w:szCs w:val="24"/>
              </w:rPr>
            </w:pPr>
            <w:r w:rsidRPr="00632176">
              <w:rPr>
                <w:rFonts w:ascii="Times New Roman" w:hAnsi="Times New Roman"/>
                <w:sz w:val="24"/>
                <w:szCs w:val="24"/>
              </w:rPr>
              <w:object w:dxaOrig="297" w:dyaOrig="117">
                <v:shape id="_x0000_i1030" type="#_x0000_t75" style="width:94.5pt;height:41.25pt" o:ole="">
                  <v:imagedata r:id="rId20" o:title=""/>
                </v:shape>
                <o:OLEObject Type="Embed" ProgID="CorelDraw.Graphic.15" ShapeID="_x0000_i1030" DrawAspect="Content" ObjectID="_1525673178" r:id="rId21"/>
              </w:object>
            </w:r>
          </w:p>
        </w:tc>
      </w:tr>
      <w:tr w:rsidR="000E3A5D" w:rsidRPr="00632176" w:rsidTr="00E802E9">
        <w:trPr>
          <w:gridAfter w:val="1"/>
          <w:wAfter w:w="7" w:type="pct"/>
          <w:cantSplit/>
          <w:trHeight w:val="1089"/>
        </w:trPr>
        <w:tc>
          <w:tcPr>
            <w:tcW w:w="499" w:type="pct"/>
            <w:tcBorders>
              <w:bottom w:val="single" w:sz="4" w:space="0" w:color="auto"/>
            </w:tcBorders>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6</w:t>
            </w:r>
          </w:p>
        </w:tc>
        <w:tc>
          <w:tcPr>
            <w:tcW w:w="1683" w:type="pct"/>
            <w:gridSpan w:val="2"/>
            <w:tcBorders>
              <w:bottom w:val="single" w:sz="4" w:space="0" w:color="auto"/>
            </w:tcBorders>
            <w:vAlign w:val="center"/>
          </w:tcPr>
          <w:p w:rsidR="000E3A5D" w:rsidRPr="00632176" w:rsidRDefault="000E3A5D" w:rsidP="00C036C7">
            <w:pPr>
              <w:autoSpaceDE w:val="0"/>
              <w:autoSpaceDN w:val="0"/>
              <w:adjustRightInd w:val="0"/>
              <w:spacing w:after="0" w:line="240" w:lineRule="auto"/>
              <w:jc w:val="center"/>
              <w:rPr>
                <w:rFonts w:ascii="Times New Roman" w:hAnsi="Times New Roman"/>
                <w:sz w:val="24"/>
                <w:szCs w:val="24"/>
              </w:rPr>
            </w:pPr>
            <w:r w:rsidRPr="00632176">
              <w:rPr>
                <w:rFonts w:ascii="Times New Roman" w:hAnsi="Times New Roman"/>
                <w:sz w:val="24"/>
                <w:szCs w:val="24"/>
              </w:rPr>
              <w:t>Буфер дорожный</w:t>
            </w:r>
          </w:p>
        </w:tc>
        <w:tc>
          <w:tcPr>
            <w:tcW w:w="2811" w:type="pct"/>
            <w:gridSpan w:val="2"/>
            <w:tcBorders>
              <w:bottom w:val="single" w:sz="4" w:space="0" w:color="auto"/>
            </w:tcBorders>
            <w:vAlign w:val="center"/>
          </w:tcPr>
          <w:p w:rsidR="000E3A5D" w:rsidRPr="00632176" w:rsidRDefault="000E3A5D" w:rsidP="00C036C7">
            <w:pPr>
              <w:spacing w:after="0" w:line="240" w:lineRule="auto"/>
              <w:jc w:val="center"/>
              <w:rPr>
                <w:rFonts w:ascii="Times New Roman" w:hAnsi="Times New Roman"/>
                <w:noProof/>
                <w:sz w:val="24"/>
                <w:szCs w:val="24"/>
              </w:rPr>
            </w:pPr>
          </w:p>
          <w:p w:rsidR="000E3A5D" w:rsidRPr="00632176" w:rsidRDefault="000E3A5D" w:rsidP="00C036C7">
            <w:pPr>
              <w:spacing w:line="240" w:lineRule="auto"/>
              <w:jc w:val="center"/>
              <w:rPr>
                <w:rFonts w:ascii="Times New Roman" w:hAnsi="Times New Roman"/>
                <w:noProof/>
                <w:sz w:val="24"/>
                <w:szCs w:val="24"/>
              </w:rPr>
            </w:pPr>
            <w:r w:rsidRPr="00632176">
              <w:rPr>
                <w:rFonts w:ascii="Times New Roman" w:hAnsi="Times New Roman"/>
                <w:noProof/>
                <w:sz w:val="24"/>
                <w:szCs w:val="24"/>
                <w:lang w:eastAsia="ru-RU"/>
              </w:rPr>
              <w:drawing>
                <wp:inline distT="0" distB="0" distL="0" distR="0">
                  <wp:extent cx="332740" cy="45148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srcRect/>
                          <a:stretch>
                            <a:fillRect/>
                          </a:stretch>
                        </pic:blipFill>
                        <pic:spPr bwMode="auto">
                          <a:xfrm>
                            <a:off x="0" y="0"/>
                            <a:ext cx="332740" cy="451485"/>
                          </a:xfrm>
                          <a:prstGeom prst="rect">
                            <a:avLst/>
                          </a:prstGeom>
                          <a:noFill/>
                          <a:ln w="9525">
                            <a:noFill/>
                            <a:miter lim="800000"/>
                            <a:headEnd/>
                            <a:tailEnd/>
                          </a:ln>
                        </pic:spPr>
                      </pic:pic>
                    </a:graphicData>
                  </a:graphic>
                </wp:inline>
              </w:drawing>
            </w:r>
          </w:p>
        </w:tc>
      </w:tr>
      <w:tr w:rsidR="000E3A5D" w:rsidRPr="00632176" w:rsidTr="00E802E9">
        <w:trPr>
          <w:gridAfter w:val="1"/>
          <w:wAfter w:w="7" w:type="pct"/>
          <w:cantSplit/>
          <w:trHeight w:val="1177"/>
        </w:trPr>
        <w:tc>
          <w:tcPr>
            <w:tcW w:w="499" w:type="pct"/>
            <w:tcBorders>
              <w:top w:val="single" w:sz="4" w:space="0" w:color="auto"/>
            </w:tcBorders>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7</w:t>
            </w:r>
          </w:p>
        </w:tc>
        <w:tc>
          <w:tcPr>
            <w:tcW w:w="1683" w:type="pct"/>
            <w:gridSpan w:val="2"/>
            <w:tcBorders>
              <w:top w:val="single" w:sz="4" w:space="0" w:color="auto"/>
            </w:tcBorders>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Заградительное устройство (барьер перильно-стоечный и т.п.)</w:t>
            </w:r>
          </w:p>
        </w:tc>
        <w:tc>
          <w:tcPr>
            <w:tcW w:w="2811" w:type="pct"/>
            <w:gridSpan w:val="2"/>
            <w:tcBorders>
              <w:top w:val="single" w:sz="4" w:space="0" w:color="auto"/>
            </w:tcBorders>
            <w:vAlign w:val="center"/>
          </w:tcPr>
          <w:p w:rsidR="000E3A5D" w:rsidRPr="00632176" w:rsidRDefault="000E3A5D" w:rsidP="00C036C7">
            <w:pPr>
              <w:spacing w:after="0" w:line="240" w:lineRule="auto"/>
              <w:jc w:val="center"/>
              <w:rPr>
                <w:rFonts w:ascii="Times New Roman" w:hAnsi="Times New Roman"/>
                <w:sz w:val="24"/>
                <w:szCs w:val="24"/>
              </w:rPr>
            </w:pPr>
          </w:p>
          <w:p w:rsidR="000E3A5D" w:rsidRPr="00632176" w:rsidRDefault="000E3A5D" w:rsidP="00C036C7">
            <w:pPr>
              <w:spacing w:line="240" w:lineRule="auto"/>
              <w:jc w:val="center"/>
              <w:rPr>
                <w:rFonts w:ascii="Times New Roman" w:hAnsi="Times New Roman"/>
                <w:noProof/>
                <w:sz w:val="24"/>
                <w:szCs w:val="24"/>
              </w:rPr>
            </w:pPr>
            <w:r w:rsidRPr="00632176">
              <w:rPr>
                <w:rFonts w:ascii="Times New Roman" w:hAnsi="Times New Roman"/>
                <w:sz w:val="24"/>
                <w:szCs w:val="24"/>
              </w:rPr>
              <w:object w:dxaOrig="5885" w:dyaOrig="2509">
                <v:shape id="_x0000_i1031" type="#_x0000_t75" style="width:94.5pt;height:41.25pt" o:ole="">
                  <v:imagedata r:id="rId23" o:title=""/>
                </v:shape>
                <o:OLEObject Type="Embed" ProgID="CorelDRAW.Graphic.14" ShapeID="_x0000_i1031" DrawAspect="Content" ObjectID="_1525673179" r:id="rId24"/>
              </w:object>
            </w:r>
          </w:p>
        </w:tc>
      </w:tr>
      <w:tr w:rsidR="000E3A5D" w:rsidRPr="00632176" w:rsidTr="00E802E9">
        <w:trPr>
          <w:cantSplit/>
          <w:trHeight w:val="288"/>
        </w:trPr>
        <w:tc>
          <w:tcPr>
            <w:tcW w:w="5000" w:type="pct"/>
            <w:gridSpan w:val="6"/>
            <w:vAlign w:val="center"/>
          </w:tcPr>
          <w:p w:rsidR="000E3A5D" w:rsidRPr="00632176" w:rsidRDefault="000E3A5D" w:rsidP="00C036C7">
            <w:pPr>
              <w:spacing w:after="0" w:line="240" w:lineRule="auto"/>
              <w:jc w:val="center"/>
              <w:rPr>
                <w:rFonts w:ascii="Times New Roman" w:hAnsi="Times New Roman"/>
                <w:b/>
                <w:noProof/>
                <w:sz w:val="24"/>
                <w:szCs w:val="24"/>
              </w:rPr>
            </w:pPr>
            <w:r w:rsidRPr="00632176">
              <w:rPr>
                <w:rFonts w:ascii="Times New Roman" w:hAnsi="Times New Roman"/>
                <w:b/>
                <w:noProof/>
                <w:sz w:val="24"/>
                <w:szCs w:val="24"/>
              </w:rPr>
              <w:t>Направляющие устройства</w:t>
            </w:r>
          </w:p>
        </w:tc>
      </w:tr>
      <w:tr w:rsidR="000E3A5D" w:rsidRPr="00632176" w:rsidTr="00C036C7">
        <w:trPr>
          <w:cantSplit/>
        </w:trPr>
        <w:tc>
          <w:tcPr>
            <w:tcW w:w="499" w:type="pct"/>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8</w:t>
            </w:r>
          </w:p>
        </w:tc>
        <w:tc>
          <w:tcPr>
            <w:tcW w:w="1683" w:type="pct"/>
            <w:gridSpan w:val="2"/>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Конус дорожный</w:t>
            </w:r>
          </w:p>
        </w:tc>
        <w:tc>
          <w:tcPr>
            <w:tcW w:w="2818" w:type="pct"/>
            <w:gridSpan w:val="3"/>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object w:dxaOrig="3059" w:dyaOrig="3737">
                <v:shape id="_x0000_i1032" type="#_x0000_t75" style="width:38.25pt;height:49.5pt" o:ole="">
                  <v:imagedata r:id="rId25" o:title=""/>
                </v:shape>
                <o:OLEObject Type="Embed" ProgID="CorelDraw.Graphic.15" ShapeID="_x0000_i1032" DrawAspect="Content" ObjectID="_1525673180" r:id="rId26"/>
              </w:object>
            </w:r>
          </w:p>
        </w:tc>
      </w:tr>
      <w:tr w:rsidR="000E3A5D" w:rsidRPr="00632176" w:rsidTr="00C036C7">
        <w:trPr>
          <w:cantSplit/>
        </w:trPr>
        <w:tc>
          <w:tcPr>
            <w:tcW w:w="499" w:type="pct"/>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lastRenderedPageBreak/>
              <w:t>9</w:t>
            </w:r>
          </w:p>
        </w:tc>
        <w:tc>
          <w:tcPr>
            <w:tcW w:w="1683" w:type="pct"/>
            <w:gridSpan w:val="2"/>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Пластина дорожная</w:t>
            </w:r>
          </w:p>
        </w:tc>
        <w:tc>
          <w:tcPr>
            <w:tcW w:w="2818" w:type="pct"/>
            <w:gridSpan w:val="3"/>
            <w:vAlign w:val="center"/>
          </w:tcPr>
          <w:p w:rsidR="000E3A5D" w:rsidRPr="00632176" w:rsidRDefault="000E3A5D" w:rsidP="00C036C7">
            <w:pPr>
              <w:spacing w:line="240" w:lineRule="auto"/>
              <w:jc w:val="center"/>
              <w:rPr>
                <w:rFonts w:ascii="Times New Roman" w:hAnsi="Times New Roman"/>
                <w:noProof/>
                <w:sz w:val="24"/>
                <w:szCs w:val="24"/>
              </w:rPr>
            </w:pPr>
            <w:r w:rsidRPr="00632176">
              <w:rPr>
                <w:rFonts w:ascii="Times New Roman" w:hAnsi="Times New Roman"/>
                <w:sz w:val="24"/>
                <w:szCs w:val="24"/>
              </w:rPr>
              <w:object w:dxaOrig="2129" w:dyaOrig="3737">
                <v:shape id="_x0000_i1033" type="#_x0000_t75" style="width:45pt;height:77.25pt" o:ole="">
                  <v:imagedata r:id="rId27" o:title=""/>
                </v:shape>
                <o:OLEObject Type="Embed" ProgID="CorelDraw.Graphic.15" ShapeID="_x0000_i1033" DrawAspect="Content" ObjectID="_1525673181" r:id="rId28"/>
              </w:object>
            </w:r>
          </w:p>
        </w:tc>
      </w:tr>
      <w:tr w:rsidR="000E3A5D" w:rsidRPr="00632176" w:rsidTr="00E802E9">
        <w:trPr>
          <w:cantSplit/>
          <w:trHeight w:val="217"/>
        </w:trPr>
        <w:tc>
          <w:tcPr>
            <w:tcW w:w="5000" w:type="pct"/>
            <w:gridSpan w:val="6"/>
            <w:vAlign w:val="center"/>
          </w:tcPr>
          <w:p w:rsidR="000E3A5D" w:rsidRPr="00632176" w:rsidRDefault="000E3A5D" w:rsidP="00C036C7">
            <w:pPr>
              <w:spacing w:after="0" w:line="240" w:lineRule="auto"/>
              <w:jc w:val="center"/>
              <w:rPr>
                <w:rFonts w:ascii="Times New Roman" w:hAnsi="Times New Roman"/>
                <w:b/>
                <w:sz w:val="24"/>
                <w:szCs w:val="24"/>
              </w:rPr>
            </w:pPr>
            <w:r w:rsidRPr="00632176">
              <w:rPr>
                <w:rFonts w:ascii="Times New Roman" w:hAnsi="Times New Roman"/>
                <w:b/>
                <w:sz w:val="24"/>
                <w:szCs w:val="24"/>
              </w:rPr>
              <w:t>Средства сигнализации</w:t>
            </w:r>
          </w:p>
        </w:tc>
      </w:tr>
      <w:tr w:rsidR="000E3A5D" w:rsidRPr="00632176" w:rsidTr="00E802E9">
        <w:trPr>
          <w:cantSplit/>
          <w:trHeight w:val="1496"/>
        </w:trPr>
        <w:tc>
          <w:tcPr>
            <w:tcW w:w="499" w:type="pct"/>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10</w:t>
            </w:r>
          </w:p>
        </w:tc>
        <w:tc>
          <w:tcPr>
            <w:tcW w:w="1683" w:type="pct"/>
            <w:gridSpan w:val="2"/>
            <w:vAlign w:val="center"/>
          </w:tcPr>
          <w:p w:rsidR="000E3A5D" w:rsidRPr="00632176" w:rsidRDefault="000E3A5D" w:rsidP="00C036C7">
            <w:pPr>
              <w:pStyle w:val="a7"/>
              <w:jc w:val="center"/>
              <w:rPr>
                <w:rFonts w:ascii="Times New Roman" w:hAnsi="Times New Roman"/>
                <w:sz w:val="24"/>
                <w:szCs w:val="24"/>
              </w:rPr>
            </w:pPr>
            <w:r w:rsidRPr="00632176">
              <w:rPr>
                <w:rFonts w:ascii="Times New Roman" w:hAnsi="Times New Roman"/>
                <w:sz w:val="24"/>
                <w:szCs w:val="24"/>
              </w:rPr>
              <w:t>Фонарь вставной в сочетании с защитным блоком</w:t>
            </w:r>
          </w:p>
        </w:tc>
        <w:tc>
          <w:tcPr>
            <w:tcW w:w="2818" w:type="pct"/>
            <w:gridSpan w:val="3"/>
            <w:vAlign w:val="center"/>
          </w:tcPr>
          <w:p w:rsidR="000E3A5D" w:rsidRPr="00632176" w:rsidRDefault="000E3A5D" w:rsidP="00C036C7">
            <w:pPr>
              <w:spacing w:line="240" w:lineRule="auto"/>
              <w:jc w:val="center"/>
              <w:rPr>
                <w:rFonts w:ascii="Times New Roman" w:hAnsi="Times New Roman"/>
                <w:sz w:val="24"/>
                <w:szCs w:val="24"/>
              </w:rPr>
            </w:pPr>
            <w:r w:rsidRPr="00632176">
              <w:rPr>
                <w:rFonts w:ascii="Times New Roman" w:hAnsi="Times New Roman"/>
                <w:sz w:val="24"/>
                <w:szCs w:val="24"/>
              </w:rPr>
              <w:object w:dxaOrig="4937" w:dyaOrig="2853">
                <v:shape id="_x0000_i1034" type="#_x0000_t75" style="width:102.75pt;height:60.75pt" o:ole="">
                  <v:imagedata r:id="rId29" o:title=""/>
                </v:shape>
                <o:OLEObject Type="Embed" ProgID="CorelDraw.Graphic.15" ShapeID="_x0000_i1034" DrawAspect="Content" ObjectID="_1525673182" r:id="rId30"/>
              </w:object>
            </w:r>
          </w:p>
        </w:tc>
      </w:tr>
      <w:tr w:rsidR="000E3A5D" w:rsidRPr="00632176" w:rsidTr="00632176">
        <w:trPr>
          <w:cantSplit/>
        </w:trPr>
        <w:tc>
          <w:tcPr>
            <w:tcW w:w="499" w:type="pct"/>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11</w:t>
            </w:r>
          </w:p>
        </w:tc>
        <w:tc>
          <w:tcPr>
            <w:tcW w:w="1683" w:type="pct"/>
            <w:gridSpan w:val="2"/>
            <w:vAlign w:val="center"/>
          </w:tcPr>
          <w:p w:rsidR="000E3A5D" w:rsidRPr="00632176" w:rsidRDefault="000E3A5D" w:rsidP="00C036C7">
            <w:pPr>
              <w:pStyle w:val="a7"/>
              <w:jc w:val="center"/>
              <w:rPr>
                <w:rFonts w:ascii="Times New Roman" w:hAnsi="Times New Roman"/>
                <w:sz w:val="24"/>
                <w:szCs w:val="24"/>
              </w:rPr>
            </w:pPr>
            <w:r w:rsidRPr="00632176">
              <w:rPr>
                <w:rFonts w:ascii="Times New Roman" w:hAnsi="Times New Roman"/>
                <w:sz w:val="24"/>
                <w:szCs w:val="24"/>
              </w:rPr>
              <w:t>Фонарь вставной в сочетании с пластиной прямоугольной</w:t>
            </w:r>
          </w:p>
        </w:tc>
        <w:tc>
          <w:tcPr>
            <w:tcW w:w="2818" w:type="pct"/>
            <w:gridSpan w:val="3"/>
            <w:vAlign w:val="center"/>
          </w:tcPr>
          <w:p w:rsidR="000E3A5D" w:rsidRPr="00632176" w:rsidRDefault="000E3A5D" w:rsidP="00C036C7">
            <w:pPr>
              <w:spacing w:line="240" w:lineRule="auto"/>
              <w:jc w:val="center"/>
              <w:rPr>
                <w:rFonts w:ascii="Times New Roman" w:hAnsi="Times New Roman"/>
                <w:sz w:val="24"/>
                <w:szCs w:val="24"/>
              </w:rPr>
            </w:pPr>
            <w:r w:rsidRPr="00632176">
              <w:rPr>
                <w:rFonts w:ascii="Times New Roman" w:hAnsi="Times New Roman"/>
                <w:sz w:val="24"/>
                <w:szCs w:val="24"/>
              </w:rPr>
              <w:object w:dxaOrig="2395" w:dyaOrig="5061">
                <v:shape id="_x0000_i1035" type="#_x0000_t75" style="width:37.5pt;height:77.25pt" o:ole="">
                  <v:imagedata r:id="rId31" o:title=""/>
                </v:shape>
                <o:OLEObject Type="Embed" ProgID="CorelDraw.Graphic.15" ShapeID="_x0000_i1035" DrawAspect="Content" ObjectID="_1525673183" r:id="rId32"/>
              </w:object>
            </w:r>
          </w:p>
        </w:tc>
      </w:tr>
      <w:tr w:rsidR="000E3A5D" w:rsidRPr="00632176" w:rsidTr="00FE1AD0">
        <w:trPr>
          <w:cantSplit/>
          <w:trHeight w:val="217"/>
        </w:trPr>
        <w:tc>
          <w:tcPr>
            <w:tcW w:w="5000" w:type="pct"/>
            <w:gridSpan w:val="6"/>
            <w:vAlign w:val="center"/>
          </w:tcPr>
          <w:p w:rsidR="000E3A5D" w:rsidRPr="00632176" w:rsidRDefault="000E3A5D" w:rsidP="00C036C7">
            <w:pPr>
              <w:autoSpaceDE w:val="0"/>
              <w:autoSpaceDN w:val="0"/>
              <w:adjustRightInd w:val="0"/>
              <w:spacing w:after="0" w:line="240" w:lineRule="auto"/>
              <w:jc w:val="center"/>
              <w:rPr>
                <w:rFonts w:ascii="Times New Roman" w:hAnsi="Times New Roman"/>
                <w:sz w:val="24"/>
                <w:szCs w:val="24"/>
              </w:rPr>
            </w:pPr>
            <w:r w:rsidRPr="00632176">
              <w:rPr>
                <w:rFonts w:ascii="Times New Roman" w:hAnsi="Times New Roman"/>
                <w:b/>
                <w:sz w:val="24"/>
                <w:szCs w:val="24"/>
              </w:rPr>
              <w:t>Дорожные устройства</w:t>
            </w:r>
          </w:p>
        </w:tc>
      </w:tr>
      <w:tr w:rsidR="000E3A5D" w:rsidRPr="00632176" w:rsidTr="00FE1AD0">
        <w:trPr>
          <w:cantSplit/>
          <w:trHeight w:val="2063"/>
        </w:trPr>
        <w:tc>
          <w:tcPr>
            <w:tcW w:w="499" w:type="pct"/>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12</w:t>
            </w:r>
          </w:p>
        </w:tc>
        <w:tc>
          <w:tcPr>
            <w:tcW w:w="1683" w:type="pct"/>
            <w:gridSpan w:val="2"/>
            <w:vAlign w:val="center"/>
          </w:tcPr>
          <w:p w:rsidR="000E3A5D" w:rsidRPr="00632176" w:rsidRDefault="000E3A5D" w:rsidP="00C036C7">
            <w:pPr>
              <w:pStyle w:val="a7"/>
              <w:jc w:val="center"/>
              <w:rPr>
                <w:rFonts w:ascii="Times New Roman" w:hAnsi="Times New Roman"/>
                <w:sz w:val="24"/>
                <w:szCs w:val="24"/>
              </w:rPr>
            </w:pPr>
            <w:r w:rsidRPr="00632176">
              <w:rPr>
                <w:rFonts w:ascii="Times New Roman" w:hAnsi="Times New Roman"/>
                <w:sz w:val="24"/>
                <w:szCs w:val="24"/>
              </w:rPr>
              <w:t>Комплекс дорожных знаков переносной</w:t>
            </w:r>
          </w:p>
        </w:tc>
        <w:tc>
          <w:tcPr>
            <w:tcW w:w="2818" w:type="pct"/>
            <w:gridSpan w:val="3"/>
            <w:vAlign w:val="center"/>
          </w:tcPr>
          <w:p w:rsidR="000E3A5D" w:rsidRPr="00632176" w:rsidRDefault="000E3A5D" w:rsidP="00C036C7">
            <w:pPr>
              <w:autoSpaceDE w:val="0"/>
              <w:autoSpaceDN w:val="0"/>
              <w:adjustRightInd w:val="0"/>
              <w:spacing w:after="0" w:line="240" w:lineRule="auto"/>
              <w:jc w:val="center"/>
              <w:rPr>
                <w:rFonts w:ascii="Times New Roman" w:hAnsi="Times New Roman"/>
                <w:sz w:val="24"/>
                <w:szCs w:val="24"/>
              </w:rPr>
            </w:pPr>
          </w:p>
          <w:p w:rsidR="000E3A5D" w:rsidRPr="00632176" w:rsidRDefault="000E3A5D" w:rsidP="00C036C7">
            <w:pPr>
              <w:autoSpaceDE w:val="0"/>
              <w:autoSpaceDN w:val="0"/>
              <w:adjustRightInd w:val="0"/>
              <w:spacing w:after="0" w:line="240" w:lineRule="auto"/>
              <w:jc w:val="center"/>
              <w:rPr>
                <w:rFonts w:ascii="Times New Roman" w:hAnsi="Times New Roman"/>
                <w:sz w:val="24"/>
                <w:szCs w:val="24"/>
              </w:rPr>
            </w:pPr>
            <w:r w:rsidRPr="00632176">
              <w:rPr>
                <w:rFonts w:ascii="Times New Roman" w:hAnsi="Times New Roman"/>
                <w:noProof/>
                <w:sz w:val="24"/>
                <w:szCs w:val="24"/>
                <w:lang w:eastAsia="ru-RU"/>
              </w:rPr>
              <w:drawing>
                <wp:inline distT="0" distB="0" distL="0" distR="0">
                  <wp:extent cx="1353959" cy="967562"/>
                  <wp:effectExtent l="19050" t="0" r="0" b="0"/>
                  <wp:docPr id="6" name="Рисунок 3" descr="D:\Documents and Settings\datunashvili\Мои документы\компл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datunashvili\Мои документы\комплекс.jpg"/>
                          <pic:cNvPicPr>
                            <a:picLocks noChangeAspect="1" noChangeArrowheads="1"/>
                          </pic:cNvPicPr>
                        </pic:nvPicPr>
                        <pic:blipFill>
                          <a:blip r:embed="rId33" cstate="print"/>
                          <a:srcRect/>
                          <a:stretch>
                            <a:fillRect/>
                          </a:stretch>
                        </pic:blipFill>
                        <pic:spPr bwMode="auto">
                          <a:xfrm>
                            <a:off x="0" y="0"/>
                            <a:ext cx="1357318" cy="969963"/>
                          </a:xfrm>
                          <a:prstGeom prst="rect">
                            <a:avLst/>
                          </a:prstGeom>
                          <a:noFill/>
                          <a:ln w="9525">
                            <a:noFill/>
                            <a:miter lim="800000"/>
                            <a:headEnd/>
                            <a:tailEnd/>
                          </a:ln>
                        </pic:spPr>
                      </pic:pic>
                    </a:graphicData>
                  </a:graphic>
                </wp:inline>
              </w:drawing>
            </w:r>
          </w:p>
        </w:tc>
      </w:tr>
      <w:tr w:rsidR="000E3A5D" w:rsidRPr="00632176" w:rsidTr="00632176">
        <w:trPr>
          <w:cantSplit/>
        </w:trPr>
        <w:tc>
          <w:tcPr>
            <w:tcW w:w="499" w:type="pct"/>
            <w:vAlign w:val="center"/>
          </w:tcPr>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t>13</w:t>
            </w:r>
          </w:p>
        </w:tc>
        <w:tc>
          <w:tcPr>
            <w:tcW w:w="1683" w:type="pct"/>
            <w:gridSpan w:val="2"/>
            <w:vAlign w:val="center"/>
          </w:tcPr>
          <w:p w:rsidR="000E3A5D" w:rsidRPr="00632176" w:rsidRDefault="000E3A5D" w:rsidP="00C036C7">
            <w:pPr>
              <w:pStyle w:val="a7"/>
              <w:jc w:val="center"/>
              <w:rPr>
                <w:rFonts w:ascii="Times New Roman" w:hAnsi="Times New Roman"/>
                <w:b/>
                <w:color w:val="FF0000"/>
                <w:sz w:val="24"/>
                <w:szCs w:val="24"/>
              </w:rPr>
            </w:pPr>
            <w:r w:rsidRPr="00632176">
              <w:rPr>
                <w:rFonts w:ascii="Times New Roman" w:hAnsi="Times New Roman"/>
                <w:sz w:val="24"/>
                <w:szCs w:val="24"/>
              </w:rPr>
              <w:t>Передвижные заградительные знаки</w:t>
            </w:r>
          </w:p>
        </w:tc>
        <w:tc>
          <w:tcPr>
            <w:tcW w:w="2818" w:type="pct"/>
            <w:gridSpan w:val="3"/>
            <w:vAlign w:val="center"/>
          </w:tcPr>
          <w:p w:rsidR="000E3A5D" w:rsidRPr="00632176" w:rsidRDefault="000E3A5D" w:rsidP="00C036C7">
            <w:pPr>
              <w:spacing w:after="0" w:line="240" w:lineRule="auto"/>
              <w:jc w:val="center"/>
              <w:rPr>
                <w:rFonts w:ascii="Times New Roman" w:hAnsi="Times New Roman"/>
                <w:sz w:val="24"/>
                <w:szCs w:val="24"/>
              </w:rPr>
            </w:pPr>
          </w:p>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noProof/>
                <w:color w:val="7030A0"/>
                <w:sz w:val="24"/>
                <w:szCs w:val="24"/>
                <w:lang w:eastAsia="ru-RU"/>
              </w:rPr>
              <w:drawing>
                <wp:inline distT="0" distB="0" distL="0" distR="0">
                  <wp:extent cx="1186778" cy="1807535"/>
                  <wp:effectExtent l="19050" t="0" r="0" b="0"/>
                  <wp:docPr id="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4" cstate="print"/>
                          <a:srcRect b="5490"/>
                          <a:stretch>
                            <a:fillRect/>
                          </a:stretch>
                        </pic:blipFill>
                        <pic:spPr bwMode="auto">
                          <a:xfrm>
                            <a:off x="0" y="0"/>
                            <a:ext cx="1188649" cy="1810385"/>
                          </a:xfrm>
                          <a:prstGeom prst="rect">
                            <a:avLst/>
                          </a:prstGeom>
                          <a:noFill/>
                          <a:ln w="9525">
                            <a:noFill/>
                            <a:miter lim="800000"/>
                            <a:headEnd/>
                            <a:tailEnd/>
                          </a:ln>
                        </pic:spPr>
                      </pic:pic>
                    </a:graphicData>
                  </a:graphic>
                </wp:inline>
              </w:drawing>
            </w:r>
          </w:p>
          <w:p w:rsidR="000E3A5D" w:rsidRPr="00632176" w:rsidRDefault="000E3A5D" w:rsidP="00C036C7">
            <w:pPr>
              <w:spacing w:after="0" w:line="240" w:lineRule="auto"/>
              <w:jc w:val="center"/>
              <w:rPr>
                <w:rFonts w:ascii="Times New Roman" w:hAnsi="Times New Roman"/>
                <w:sz w:val="24"/>
                <w:szCs w:val="24"/>
              </w:rPr>
            </w:pPr>
          </w:p>
          <w:p w:rsidR="000E3A5D" w:rsidRPr="00632176" w:rsidRDefault="000E3A5D" w:rsidP="00C036C7">
            <w:pPr>
              <w:spacing w:after="0" w:line="240" w:lineRule="auto"/>
              <w:jc w:val="center"/>
              <w:rPr>
                <w:rFonts w:ascii="Times New Roman" w:hAnsi="Times New Roman"/>
                <w:sz w:val="24"/>
                <w:szCs w:val="24"/>
              </w:rPr>
            </w:pPr>
            <w:r w:rsidRPr="00632176">
              <w:rPr>
                <w:rFonts w:ascii="Times New Roman" w:hAnsi="Times New Roman"/>
                <w:sz w:val="24"/>
                <w:szCs w:val="24"/>
              </w:rPr>
              <w:object w:dxaOrig="396" w:dyaOrig="155">
                <v:shape id="_x0000_i1036" type="#_x0000_t75" style="width:113.25pt;height:45pt" o:ole="">
                  <v:imagedata r:id="rId35" o:title=""/>
                </v:shape>
                <o:OLEObject Type="Embed" ProgID="CorelDraw.Graphic.15" ShapeID="_x0000_i1036" DrawAspect="Content" ObjectID="_1525673184" r:id="rId36"/>
              </w:object>
            </w:r>
          </w:p>
        </w:tc>
      </w:tr>
      <w:tr w:rsidR="00C036C7" w:rsidRPr="00632176" w:rsidTr="00632176">
        <w:trPr>
          <w:cantSplit/>
        </w:trPr>
        <w:tc>
          <w:tcPr>
            <w:tcW w:w="499" w:type="pct"/>
            <w:vAlign w:val="center"/>
          </w:tcPr>
          <w:p w:rsidR="00C036C7" w:rsidRPr="00632176" w:rsidRDefault="00C036C7" w:rsidP="00C036C7">
            <w:pPr>
              <w:spacing w:after="0" w:line="240" w:lineRule="auto"/>
              <w:jc w:val="center"/>
              <w:rPr>
                <w:rFonts w:ascii="Times New Roman" w:hAnsi="Times New Roman"/>
                <w:sz w:val="24"/>
                <w:szCs w:val="24"/>
              </w:rPr>
            </w:pPr>
            <w:r w:rsidRPr="00632176">
              <w:rPr>
                <w:rFonts w:ascii="Times New Roman" w:hAnsi="Times New Roman"/>
                <w:sz w:val="24"/>
                <w:szCs w:val="24"/>
              </w:rPr>
              <w:t>14</w:t>
            </w:r>
          </w:p>
        </w:tc>
        <w:tc>
          <w:tcPr>
            <w:tcW w:w="1683" w:type="pct"/>
            <w:gridSpan w:val="2"/>
            <w:vAlign w:val="center"/>
          </w:tcPr>
          <w:p w:rsidR="00C036C7" w:rsidRPr="00632176" w:rsidRDefault="00C036C7" w:rsidP="00C036C7">
            <w:pPr>
              <w:autoSpaceDE w:val="0"/>
              <w:autoSpaceDN w:val="0"/>
              <w:adjustRightInd w:val="0"/>
              <w:spacing w:after="0" w:line="240" w:lineRule="auto"/>
              <w:jc w:val="center"/>
              <w:rPr>
                <w:rFonts w:ascii="Times New Roman" w:hAnsi="Times New Roman"/>
                <w:sz w:val="24"/>
                <w:szCs w:val="24"/>
              </w:rPr>
            </w:pPr>
            <w:r w:rsidRPr="00632176">
              <w:rPr>
                <w:rFonts w:ascii="Times New Roman" w:hAnsi="Times New Roman"/>
                <w:sz w:val="24"/>
                <w:szCs w:val="24"/>
              </w:rPr>
              <w:t>Автомобиль прикрытия</w:t>
            </w:r>
          </w:p>
        </w:tc>
        <w:tc>
          <w:tcPr>
            <w:tcW w:w="2818" w:type="pct"/>
            <w:gridSpan w:val="3"/>
            <w:vAlign w:val="center"/>
          </w:tcPr>
          <w:p w:rsidR="00C036C7" w:rsidRPr="00632176" w:rsidRDefault="00C036C7" w:rsidP="00C036C7">
            <w:pPr>
              <w:spacing w:after="0" w:line="240" w:lineRule="auto"/>
              <w:jc w:val="center"/>
              <w:rPr>
                <w:rFonts w:ascii="Times New Roman" w:hAnsi="Times New Roman"/>
                <w:sz w:val="24"/>
                <w:szCs w:val="24"/>
              </w:rPr>
            </w:pPr>
          </w:p>
          <w:p w:rsidR="00C036C7" w:rsidRPr="00632176" w:rsidRDefault="00C036C7" w:rsidP="00C036C7">
            <w:pPr>
              <w:spacing w:after="0" w:line="240" w:lineRule="auto"/>
              <w:jc w:val="center"/>
              <w:rPr>
                <w:rFonts w:ascii="Times New Roman" w:hAnsi="Times New Roman"/>
                <w:sz w:val="24"/>
                <w:szCs w:val="24"/>
              </w:rPr>
            </w:pPr>
            <w:r w:rsidRPr="00632176">
              <w:rPr>
                <w:rFonts w:ascii="Times New Roman" w:hAnsi="Times New Roman"/>
                <w:sz w:val="24"/>
                <w:szCs w:val="24"/>
              </w:rPr>
              <w:object w:dxaOrig="696" w:dyaOrig="313">
                <v:shape id="_x0000_i1037" type="#_x0000_t75" style="width:119.25pt;height:53.25pt" o:ole="">
                  <v:imagedata r:id="rId37" o:title=""/>
                </v:shape>
                <o:OLEObject Type="Embed" ProgID="CorelDraw.Graphic.15" ShapeID="_x0000_i1037" DrawAspect="Content" ObjectID="_1525673185" r:id="rId38"/>
              </w:object>
            </w:r>
          </w:p>
          <w:p w:rsidR="00C036C7" w:rsidRPr="00632176" w:rsidRDefault="00C036C7" w:rsidP="00C036C7">
            <w:pPr>
              <w:spacing w:after="0" w:line="240" w:lineRule="auto"/>
              <w:jc w:val="center"/>
              <w:rPr>
                <w:rFonts w:ascii="Times New Roman" w:hAnsi="Times New Roman"/>
                <w:sz w:val="24"/>
                <w:szCs w:val="24"/>
              </w:rPr>
            </w:pPr>
          </w:p>
        </w:tc>
      </w:tr>
      <w:tr w:rsidR="00C036C7" w:rsidRPr="00632176" w:rsidTr="00632176">
        <w:trPr>
          <w:cantSplit/>
        </w:trPr>
        <w:tc>
          <w:tcPr>
            <w:tcW w:w="499" w:type="pct"/>
            <w:vAlign w:val="center"/>
          </w:tcPr>
          <w:p w:rsidR="00C036C7" w:rsidRPr="00632176" w:rsidRDefault="00C036C7" w:rsidP="00C036C7">
            <w:pPr>
              <w:spacing w:after="0" w:line="240" w:lineRule="auto"/>
              <w:jc w:val="center"/>
              <w:rPr>
                <w:rFonts w:ascii="Times New Roman" w:hAnsi="Times New Roman"/>
                <w:sz w:val="24"/>
                <w:szCs w:val="24"/>
              </w:rPr>
            </w:pPr>
            <w:r w:rsidRPr="00632176">
              <w:rPr>
                <w:rFonts w:ascii="Times New Roman" w:hAnsi="Times New Roman"/>
                <w:sz w:val="24"/>
                <w:szCs w:val="24"/>
              </w:rPr>
              <w:t>15</w:t>
            </w:r>
          </w:p>
        </w:tc>
        <w:tc>
          <w:tcPr>
            <w:tcW w:w="1683" w:type="pct"/>
            <w:gridSpan w:val="2"/>
            <w:vAlign w:val="center"/>
          </w:tcPr>
          <w:p w:rsidR="00C036C7" w:rsidRPr="00632176" w:rsidRDefault="00C036C7" w:rsidP="00C036C7">
            <w:pPr>
              <w:autoSpaceDE w:val="0"/>
              <w:autoSpaceDN w:val="0"/>
              <w:adjustRightInd w:val="0"/>
              <w:spacing w:after="0" w:line="240" w:lineRule="auto"/>
              <w:jc w:val="center"/>
              <w:rPr>
                <w:rFonts w:ascii="Times New Roman" w:hAnsi="Times New Roman"/>
                <w:sz w:val="24"/>
                <w:szCs w:val="24"/>
              </w:rPr>
            </w:pPr>
            <w:r w:rsidRPr="00632176">
              <w:rPr>
                <w:rFonts w:ascii="Times New Roman" w:hAnsi="Times New Roman"/>
                <w:sz w:val="24"/>
                <w:szCs w:val="24"/>
              </w:rPr>
              <w:t>Машина с технологическим оборудованием</w:t>
            </w:r>
          </w:p>
        </w:tc>
        <w:tc>
          <w:tcPr>
            <w:tcW w:w="2818" w:type="pct"/>
            <w:gridSpan w:val="3"/>
            <w:vAlign w:val="center"/>
          </w:tcPr>
          <w:p w:rsidR="00C036C7" w:rsidRPr="00632176" w:rsidRDefault="00C036C7" w:rsidP="00C036C7">
            <w:pPr>
              <w:spacing w:after="0" w:line="240" w:lineRule="auto"/>
              <w:jc w:val="center"/>
              <w:rPr>
                <w:rFonts w:ascii="Times New Roman" w:hAnsi="Times New Roman"/>
                <w:sz w:val="24"/>
                <w:szCs w:val="24"/>
              </w:rPr>
            </w:pPr>
          </w:p>
          <w:p w:rsidR="00C036C7" w:rsidRPr="00632176" w:rsidRDefault="00C036C7" w:rsidP="00C036C7">
            <w:pPr>
              <w:spacing w:after="0" w:line="240" w:lineRule="auto"/>
              <w:jc w:val="center"/>
              <w:rPr>
                <w:rFonts w:ascii="Times New Roman" w:hAnsi="Times New Roman"/>
                <w:sz w:val="24"/>
                <w:szCs w:val="24"/>
              </w:rPr>
            </w:pPr>
            <w:r w:rsidRPr="00632176">
              <w:rPr>
                <w:rFonts w:ascii="Times New Roman" w:hAnsi="Times New Roman"/>
                <w:sz w:val="24"/>
                <w:szCs w:val="24"/>
              </w:rPr>
              <w:object w:dxaOrig="1042" w:dyaOrig="313">
                <v:shape id="_x0000_i1038" type="#_x0000_t75" style="width:174.75pt;height:53.25pt" o:ole="">
                  <v:imagedata r:id="rId39" o:title=""/>
                </v:shape>
                <o:OLEObject Type="Embed" ProgID="CorelDraw.Graphic.15" ShapeID="_x0000_i1038" DrawAspect="Content" ObjectID="_1525673186" r:id="rId40"/>
              </w:object>
            </w:r>
          </w:p>
          <w:p w:rsidR="00C036C7" w:rsidRPr="00632176" w:rsidRDefault="00C036C7" w:rsidP="00C036C7">
            <w:pPr>
              <w:spacing w:after="0" w:line="240" w:lineRule="auto"/>
              <w:jc w:val="center"/>
              <w:rPr>
                <w:rFonts w:ascii="Times New Roman" w:hAnsi="Times New Roman"/>
                <w:sz w:val="24"/>
                <w:szCs w:val="24"/>
              </w:rPr>
            </w:pPr>
          </w:p>
        </w:tc>
      </w:tr>
      <w:tr w:rsidR="00C036C7" w:rsidRPr="00632176" w:rsidTr="00FE1AD0">
        <w:trPr>
          <w:cantSplit/>
          <w:trHeight w:val="271"/>
        </w:trPr>
        <w:tc>
          <w:tcPr>
            <w:tcW w:w="5000" w:type="pct"/>
            <w:gridSpan w:val="6"/>
            <w:vAlign w:val="center"/>
          </w:tcPr>
          <w:p w:rsidR="00C036C7" w:rsidRPr="00632176" w:rsidRDefault="00C036C7" w:rsidP="00C036C7">
            <w:pPr>
              <w:spacing w:after="0" w:line="240" w:lineRule="auto"/>
              <w:jc w:val="center"/>
              <w:rPr>
                <w:rFonts w:ascii="Times New Roman" w:hAnsi="Times New Roman"/>
                <w:sz w:val="24"/>
                <w:szCs w:val="24"/>
              </w:rPr>
            </w:pPr>
            <w:r w:rsidRPr="00632176">
              <w:rPr>
                <w:rFonts w:ascii="Times New Roman" w:hAnsi="Times New Roman"/>
                <w:b/>
                <w:sz w:val="24"/>
                <w:szCs w:val="24"/>
              </w:rPr>
              <w:lastRenderedPageBreak/>
              <w:t>Регулировщик</w:t>
            </w:r>
          </w:p>
        </w:tc>
      </w:tr>
      <w:tr w:rsidR="00C036C7" w:rsidRPr="00632176" w:rsidTr="00FE1AD0">
        <w:trPr>
          <w:cantSplit/>
          <w:trHeight w:val="1478"/>
        </w:trPr>
        <w:tc>
          <w:tcPr>
            <w:tcW w:w="499" w:type="pct"/>
            <w:vAlign w:val="center"/>
          </w:tcPr>
          <w:p w:rsidR="00C036C7" w:rsidRPr="00632176" w:rsidRDefault="00C036C7" w:rsidP="00C036C7">
            <w:pPr>
              <w:spacing w:after="0" w:line="240" w:lineRule="auto"/>
              <w:jc w:val="center"/>
              <w:rPr>
                <w:rFonts w:ascii="Times New Roman" w:hAnsi="Times New Roman"/>
                <w:sz w:val="24"/>
                <w:szCs w:val="24"/>
              </w:rPr>
            </w:pPr>
            <w:r w:rsidRPr="00632176">
              <w:rPr>
                <w:rFonts w:ascii="Times New Roman" w:hAnsi="Times New Roman"/>
                <w:sz w:val="24"/>
                <w:szCs w:val="24"/>
              </w:rPr>
              <w:t>16</w:t>
            </w:r>
          </w:p>
        </w:tc>
        <w:tc>
          <w:tcPr>
            <w:tcW w:w="1683" w:type="pct"/>
            <w:gridSpan w:val="2"/>
            <w:vAlign w:val="center"/>
          </w:tcPr>
          <w:p w:rsidR="00C036C7" w:rsidRPr="00632176" w:rsidRDefault="00C036C7" w:rsidP="00C036C7">
            <w:pPr>
              <w:autoSpaceDE w:val="0"/>
              <w:autoSpaceDN w:val="0"/>
              <w:adjustRightInd w:val="0"/>
              <w:spacing w:after="0" w:line="240" w:lineRule="auto"/>
              <w:jc w:val="center"/>
              <w:rPr>
                <w:rFonts w:ascii="Times New Roman" w:hAnsi="Times New Roman"/>
                <w:sz w:val="24"/>
                <w:szCs w:val="24"/>
              </w:rPr>
            </w:pPr>
            <w:r w:rsidRPr="00632176">
              <w:rPr>
                <w:rFonts w:ascii="Times New Roman" w:hAnsi="Times New Roman"/>
                <w:sz w:val="24"/>
                <w:szCs w:val="24"/>
              </w:rPr>
              <w:t>Регулировщик с жезлом  (диском с красным сигналом или световозвращателем)</w:t>
            </w:r>
          </w:p>
        </w:tc>
        <w:tc>
          <w:tcPr>
            <w:tcW w:w="2818" w:type="pct"/>
            <w:gridSpan w:val="3"/>
            <w:vAlign w:val="center"/>
          </w:tcPr>
          <w:p w:rsidR="00C036C7" w:rsidRPr="00632176" w:rsidRDefault="00C036C7" w:rsidP="00C036C7">
            <w:pPr>
              <w:spacing w:after="0" w:line="240" w:lineRule="auto"/>
              <w:jc w:val="center"/>
              <w:rPr>
                <w:rFonts w:ascii="Times New Roman" w:hAnsi="Times New Roman"/>
                <w:sz w:val="24"/>
                <w:szCs w:val="24"/>
              </w:rPr>
            </w:pPr>
          </w:p>
          <w:p w:rsidR="00C036C7" w:rsidRPr="00632176" w:rsidRDefault="00C036C7" w:rsidP="00C036C7">
            <w:pPr>
              <w:spacing w:after="0" w:line="240" w:lineRule="auto"/>
              <w:jc w:val="center"/>
              <w:rPr>
                <w:rFonts w:ascii="Times New Roman" w:hAnsi="Times New Roman"/>
                <w:sz w:val="24"/>
                <w:szCs w:val="24"/>
              </w:rPr>
            </w:pPr>
            <w:r w:rsidRPr="00632176">
              <w:rPr>
                <w:rFonts w:ascii="Times New Roman" w:hAnsi="Times New Roman"/>
                <w:sz w:val="24"/>
                <w:szCs w:val="24"/>
              </w:rPr>
              <w:object w:dxaOrig="326" w:dyaOrig="307">
                <v:shape id="_x0000_i1039" type="#_x0000_t75" style="width:73.5pt;height:66.75pt" o:ole="">
                  <v:imagedata r:id="rId41" o:title=""/>
                </v:shape>
                <o:OLEObject Type="Embed" ProgID="CorelDraw.Graphic.16" ShapeID="_x0000_i1039" DrawAspect="Content" ObjectID="_1525673187" r:id="rId42"/>
              </w:object>
            </w:r>
          </w:p>
          <w:p w:rsidR="00C036C7" w:rsidRPr="00632176" w:rsidRDefault="00C036C7" w:rsidP="00C036C7">
            <w:pPr>
              <w:spacing w:after="0" w:line="240" w:lineRule="auto"/>
              <w:jc w:val="center"/>
              <w:rPr>
                <w:rFonts w:ascii="Times New Roman" w:hAnsi="Times New Roman"/>
                <w:sz w:val="24"/>
                <w:szCs w:val="24"/>
              </w:rPr>
            </w:pPr>
          </w:p>
        </w:tc>
      </w:tr>
      <w:tr w:rsidR="00C036C7" w:rsidRPr="00632176" w:rsidTr="00FE1AD0">
        <w:trPr>
          <w:cantSplit/>
          <w:trHeight w:val="1420"/>
        </w:trPr>
        <w:tc>
          <w:tcPr>
            <w:tcW w:w="499" w:type="pct"/>
            <w:vAlign w:val="center"/>
          </w:tcPr>
          <w:p w:rsidR="00C036C7" w:rsidRPr="00632176" w:rsidRDefault="00C036C7" w:rsidP="00C036C7">
            <w:pPr>
              <w:spacing w:after="0" w:line="240" w:lineRule="auto"/>
              <w:jc w:val="center"/>
              <w:rPr>
                <w:rFonts w:ascii="Times New Roman" w:hAnsi="Times New Roman"/>
                <w:sz w:val="24"/>
                <w:szCs w:val="24"/>
              </w:rPr>
            </w:pPr>
            <w:r w:rsidRPr="00632176">
              <w:rPr>
                <w:rFonts w:ascii="Times New Roman" w:hAnsi="Times New Roman"/>
                <w:sz w:val="24"/>
                <w:szCs w:val="24"/>
              </w:rPr>
              <w:t>17</w:t>
            </w:r>
          </w:p>
        </w:tc>
        <w:tc>
          <w:tcPr>
            <w:tcW w:w="1683" w:type="pct"/>
            <w:gridSpan w:val="2"/>
            <w:vAlign w:val="center"/>
          </w:tcPr>
          <w:p w:rsidR="00C036C7" w:rsidRPr="00632176" w:rsidRDefault="00C036C7" w:rsidP="00C036C7">
            <w:pPr>
              <w:spacing w:after="0" w:line="240" w:lineRule="auto"/>
              <w:jc w:val="center"/>
              <w:rPr>
                <w:rFonts w:ascii="Times New Roman" w:hAnsi="Times New Roman"/>
                <w:sz w:val="24"/>
                <w:szCs w:val="24"/>
              </w:rPr>
            </w:pPr>
            <w:r w:rsidRPr="00632176">
              <w:rPr>
                <w:rFonts w:ascii="Times New Roman" w:hAnsi="Times New Roman"/>
                <w:sz w:val="24"/>
                <w:szCs w:val="24"/>
              </w:rPr>
              <w:t>Мостик пешеходный</w:t>
            </w:r>
          </w:p>
        </w:tc>
        <w:tc>
          <w:tcPr>
            <w:tcW w:w="2818" w:type="pct"/>
            <w:gridSpan w:val="3"/>
            <w:vAlign w:val="center"/>
          </w:tcPr>
          <w:p w:rsidR="00C036C7" w:rsidRPr="00632176" w:rsidRDefault="00C036C7" w:rsidP="00C036C7">
            <w:pPr>
              <w:autoSpaceDE w:val="0"/>
              <w:autoSpaceDN w:val="0"/>
              <w:adjustRightInd w:val="0"/>
              <w:spacing w:after="0" w:line="240" w:lineRule="auto"/>
              <w:jc w:val="center"/>
              <w:rPr>
                <w:rFonts w:ascii="Times New Roman" w:hAnsi="Times New Roman"/>
                <w:noProof/>
                <w:sz w:val="24"/>
                <w:szCs w:val="24"/>
                <w:lang w:eastAsia="ru-RU"/>
              </w:rPr>
            </w:pPr>
          </w:p>
          <w:p w:rsidR="00C036C7" w:rsidRPr="00632176" w:rsidRDefault="00C036C7" w:rsidP="00C036C7">
            <w:pPr>
              <w:autoSpaceDE w:val="0"/>
              <w:autoSpaceDN w:val="0"/>
              <w:adjustRightInd w:val="0"/>
              <w:spacing w:line="240" w:lineRule="auto"/>
              <w:jc w:val="center"/>
              <w:rPr>
                <w:rFonts w:ascii="Times New Roman" w:hAnsi="Times New Roman"/>
                <w:sz w:val="24"/>
                <w:szCs w:val="24"/>
              </w:rPr>
            </w:pPr>
            <w:r w:rsidRPr="00632176">
              <w:rPr>
                <w:rFonts w:ascii="Times New Roman" w:hAnsi="Times New Roman"/>
                <w:noProof/>
                <w:sz w:val="24"/>
                <w:szCs w:val="24"/>
                <w:lang w:eastAsia="ru-RU"/>
              </w:rPr>
              <w:drawing>
                <wp:inline distT="0" distB="0" distL="0" distR="0">
                  <wp:extent cx="1520190" cy="700405"/>
                  <wp:effectExtent l="19050" t="0" r="3810" b="0"/>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3" cstate="print"/>
                          <a:srcRect/>
                          <a:stretch>
                            <a:fillRect/>
                          </a:stretch>
                        </pic:blipFill>
                        <pic:spPr bwMode="auto">
                          <a:xfrm>
                            <a:off x="0" y="0"/>
                            <a:ext cx="1520190" cy="700405"/>
                          </a:xfrm>
                          <a:prstGeom prst="rect">
                            <a:avLst/>
                          </a:prstGeom>
                          <a:noFill/>
                          <a:ln w="9525">
                            <a:noFill/>
                            <a:miter lim="800000"/>
                            <a:headEnd/>
                            <a:tailEnd/>
                          </a:ln>
                        </pic:spPr>
                      </pic:pic>
                    </a:graphicData>
                  </a:graphic>
                </wp:inline>
              </w:drawing>
            </w:r>
          </w:p>
        </w:tc>
      </w:tr>
      <w:tr w:rsidR="00C036C7" w:rsidRPr="00632176" w:rsidTr="00C036C7">
        <w:trPr>
          <w:cantSplit/>
        </w:trPr>
        <w:tc>
          <w:tcPr>
            <w:tcW w:w="5000" w:type="pct"/>
            <w:gridSpan w:val="6"/>
            <w:vAlign w:val="center"/>
          </w:tcPr>
          <w:p w:rsidR="00C036C7" w:rsidRPr="00632176" w:rsidRDefault="00C036C7" w:rsidP="00C036C7">
            <w:pPr>
              <w:autoSpaceDE w:val="0"/>
              <w:autoSpaceDN w:val="0"/>
              <w:adjustRightInd w:val="0"/>
              <w:spacing w:after="0" w:line="240" w:lineRule="auto"/>
              <w:jc w:val="center"/>
              <w:rPr>
                <w:rFonts w:ascii="Times New Roman" w:hAnsi="Times New Roman"/>
                <w:noProof/>
                <w:sz w:val="24"/>
                <w:szCs w:val="24"/>
                <w:lang w:eastAsia="ru-RU"/>
              </w:rPr>
            </w:pPr>
            <w:r w:rsidRPr="00632176">
              <w:rPr>
                <w:rFonts w:ascii="Times New Roman" w:hAnsi="Times New Roman"/>
                <w:sz w:val="24"/>
                <w:szCs w:val="24"/>
              </w:rPr>
              <w:t>П р и м е ч а н и е –  Номера линий разметки и дорожных знаков приведены по ГОСТ Р 51256–2011 и ГОСТ Р 52290–2004.</w:t>
            </w:r>
          </w:p>
        </w:tc>
      </w:tr>
    </w:tbl>
    <w:p w:rsidR="000E3A5D" w:rsidRPr="00632FDC" w:rsidRDefault="000E3A5D" w:rsidP="00C036C7">
      <w:pPr>
        <w:spacing w:before="120" w:after="0" w:line="240" w:lineRule="auto"/>
        <w:jc w:val="both"/>
        <w:rPr>
          <w:rFonts w:ascii="Times New Roman" w:hAnsi="Times New Roman"/>
          <w:szCs w:val="28"/>
        </w:rPr>
      </w:pPr>
      <w:r w:rsidRPr="00632FDC">
        <w:rPr>
          <w:rFonts w:ascii="Times New Roman" w:hAnsi="Times New Roman"/>
          <w:bCs/>
          <w:sz w:val="28"/>
          <w:szCs w:val="28"/>
        </w:rPr>
        <w:t>В настоящих Рекомендациях применены следующие сокращения: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i/>
          <w:sz w:val="28"/>
          <w:szCs w:val="28"/>
          <w:lang w:val="en-US"/>
        </w:rPr>
        <w:t>L</w:t>
      </w:r>
      <w:r w:rsidRPr="00632FDC">
        <w:rPr>
          <w:rFonts w:ascii="Times New Roman" w:hAnsi="Times New Roman"/>
          <w:i/>
          <w:sz w:val="28"/>
          <w:szCs w:val="28"/>
          <w:vertAlign w:val="subscript"/>
        </w:rPr>
        <w:t>отг</w:t>
      </w:r>
      <w:r w:rsidRPr="00632FDC">
        <w:rPr>
          <w:rFonts w:ascii="Times New Roman" w:hAnsi="Times New Roman"/>
          <w:sz w:val="28"/>
          <w:szCs w:val="28"/>
          <w:vertAlign w:val="subscript"/>
        </w:rPr>
        <w:t>.</w:t>
      </w:r>
      <w:r w:rsidRPr="00632FDC">
        <w:rPr>
          <w:rFonts w:ascii="Times New Roman" w:hAnsi="Times New Roman"/>
          <w:sz w:val="28"/>
          <w:szCs w:val="28"/>
        </w:rPr>
        <w:t xml:space="preserve"> – длина зоны отгона;</w:t>
      </w:r>
    </w:p>
    <w:p w:rsidR="000E3A5D" w:rsidRPr="00632FDC" w:rsidRDefault="000E3A5D" w:rsidP="00276999">
      <w:pPr>
        <w:spacing w:after="0" w:line="240" w:lineRule="auto"/>
        <w:ind w:firstLine="709"/>
        <w:rPr>
          <w:rFonts w:ascii="Times New Roman" w:hAnsi="Times New Roman"/>
          <w:sz w:val="28"/>
          <w:szCs w:val="28"/>
        </w:rPr>
      </w:pPr>
      <w:r w:rsidRPr="00632FDC">
        <w:rPr>
          <w:rFonts w:ascii="Times New Roman" w:hAnsi="Times New Roman"/>
          <w:i/>
          <w:sz w:val="28"/>
          <w:szCs w:val="28"/>
          <w:lang w:val="en-US"/>
        </w:rPr>
        <w:t>L</w:t>
      </w:r>
      <w:r w:rsidRPr="00632FDC">
        <w:rPr>
          <w:rFonts w:ascii="Times New Roman" w:hAnsi="Times New Roman"/>
          <w:i/>
          <w:sz w:val="28"/>
          <w:szCs w:val="28"/>
          <w:vertAlign w:val="subscript"/>
        </w:rPr>
        <w:t>раб.</w:t>
      </w:r>
      <w:r w:rsidRPr="00632FDC">
        <w:rPr>
          <w:rFonts w:ascii="Times New Roman" w:hAnsi="Times New Roman"/>
          <w:sz w:val="28"/>
          <w:szCs w:val="28"/>
        </w:rPr>
        <w:t xml:space="preserve"> – длина рабочей зоны;</w:t>
      </w:r>
    </w:p>
    <w:p w:rsidR="000E3A5D" w:rsidRPr="00632FDC" w:rsidRDefault="004640FF" w:rsidP="00276999">
      <w:pPr>
        <w:spacing w:after="0" w:line="240" w:lineRule="auto"/>
        <w:ind w:firstLine="709"/>
        <w:rPr>
          <w:rFonts w:ascii="Times New Roman" w:hAnsi="Times New Roman"/>
          <w:sz w:val="28"/>
          <w:szCs w:val="28"/>
        </w:rPr>
      </w:pPr>
      <w:r w:rsidRPr="004640FF">
        <w:rPr>
          <w:rFonts w:ascii="Times New Roman" w:hAnsi="Times New Roman"/>
          <w:i/>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left:0;text-align:left;margin-left:33.9pt;margin-top:23.1pt;width:19.25pt;height:20.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"/>
        </w:pict>
      </w:r>
      <w:r w:rsidR="000E3A5D" w:rsidRPr="00632FDC">
        <w:rPr>
          <w:rFonts w:ascii="Times New Roman" w:hAnsi="Times New Roman"/>
          <w:i/>
          <w:sz w:val="28"/>
          <w:szCs w:val="28"/>
          <w:lang w:val="en-US"/>
        </w:rPr>
        <w:t>L</w:t>
      </w:r>
      <w:r w:rsidR="000E3A5D" w:rsidRPr="00632FDC">
        <w:rPr>
          <w:rFonts w:ascii="Times New Roman" w:hAnsi="Times New Roman"/>
          <w:i/>
          <w:sz w:val="28"/>
          <w:szCs w:val="28"/>
          <w:vertAlign w:val="subscript"/>
        </w:rPr>
        <w:t>в.</w:t>
      </w:r>
      <w:r w:rsidR="000E3A5D" w:rsidRPr="00632FDC">
        <w:rPr>
          <w:rFonts w:ascii="Times New Roman" w:hAnsi="Times New Roman"/>
          <w:sz w:val="28"/>
          <w:szCs w:val="28"/>
        </w:rPr>
        <w:t xml:space="preserve"> – длина отгона в зоне возвращения;</w:t>
      </w:r>
    </w:p>
    <w:p w:rsidR="000E3A5D" w:rsidRPr="00632FDC" w:rsidRDefault="000E3A5D" w:rsidP="00276999">
      <w:pPr>
        <w:spacing w:after="0" w:line="240" w:lineRule="auto"/>
        <w:ind w:firstLine="709"/>
        <w:rPr>
          <w:rFonts w:ascii="Times New Roman" w:hAnsi="Times New Roman"/>
          <w:sz w:val="28"/>
          <w:szCs w:val="28"/>
        </w:rPr>
      </w:pPr>
      <w:r w:rsidRPr="00632FDC">
        <w:rPr>
          <w:rFonts w:ascii="Times New Roman" w:hAnsi="Times New Roman"/>
          <w:sz w:val="28"/>
          <w:szCs w:val="28"/>
        </w:rPr>
        <w:t xml:space="preserve">       – направление движения транспортных средств.</w:t>
      </w:r>
    </w:p>
    <w:p w:rsidR="00A44E4F" w:rsidRDefault="00A44E4F" w:rsidP="00276999">
      <w:pPr>
        <w:spacing w:after="0" w:line="240" w:lineRule="auto"/>
        <w:ind w:firstLine="709"/>
        <w:rPr>
          <w:rFonts w:ascii="Times New Roman" w:hAnsi="Times New Roman"/>
          <w:b/>
          <w:sz w:val="28"/>
          <w:szCs w:val="28"/>
        </w:rPr>
      </w:pPr>
    </w:p>
    <w:p w:rsidR="000E3A5D" w:rsidRPr="00632FDC" w:rsidRDefault="000E3A5D" w:rsidP="00300610">
      <w:pPr>
        <w:spacing w:after="0" w:line="240" w:lineRule="auto"/>
        <w:ind w:firstLine="709"/>
        <w:jc w:val="center"/>
        <w:rPr>
          <w:rFonts w:ascii="Times New Roman" w:hAnsi="Times New Roman"/>
          <w:b/>
          <w:sz w:val="28"/>
          <w:szCs w:val="28"/>
        </w:rPr>
      </w:pPr>
      <w:r w:rsidRPr="00632FDC">
        <w:rPr>
          <w:rFonts w:ascii="Times New Roman" w:hAnsi="Times New Roman"/>
          <w:b/>
          <w:sz w:val="28"/>
          <w:szCs w:val="28"/>
        </w:rPr>
        <w:t>4</w:t>
      </w:r>
      <w:r w:rsidR="00B005C7">
        <w:rPr>
          <w:rFonts w:ascii="Times New Roman" w:hAnsi="Times New Roman"/>
          <w:b/>
          <w:sz w:val="28"/>
          <w:szCs w:val="28"/>
        </w:rPr>
        <w:t>.</w:t>
      </w:r>
      <w:r w:rsidRPr="00632FDC">
        <w:rPr>
          <w:rFonts w:ascii="Times New Roman" w:hAnsi="Times New Roman"/>
          <w:b/>
          <w:sz w:val="28"/>
          <w:szCs w:val="28"/>
        </w:rPr>
        <w:t xml:space="preserve"> Общие положения</w:t>
      </w:r>
    </w:p>
    <w:p w:rsidR="000E3A5D" w:rsidRPr="00632FDC" w:rsidRDefault="000E3A5D" w:rsidP="00276999">
      <w:pPr>
        <w:spacing w:after="0" w:line="240" w:lineRule="auto"/>
        <w:ind w:firstLine="709"/>
        <w:rPr>
          <w:rFonts w:ascii="Times New Roman" w:hAnsi="Times New Roman"/>
          <w:b/>
          <w:sz w:val="28"/>
          <w:szCs w:val="28"/>
        </w:rPr>
      </w:pPr>
    </w:p>
    <w:p w:rsidR="000E3A5D" w:rsidRPr="00632FDC" w:rsidRDefault="000E3A5D" w:rsidP="00276999">
      <w:pPr>
        <w:widowControl w:val="0"/>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632FDC">
        <w:rPr>
          <w:rFonts w:ascii="Times New Roman" w:eastAsia="Times New Roman" w:hAnsi="Times New Roman"/>
          <w:bCs/>
          <w:sz w:val="28"/>
          <w:szCs w:val="28"/>
          <w:lang w:eastAsia="ru-RU"/>
        </w:rPr>
        <w:t>4.1 Места производства дорожных работ</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eastAsia="Times New Roman" w:hAnsi="Times New Roman"/>
          <w:sz w:val="28"/>
          <w:szCs w:val="28"/>
          <w:lang w:eastAsia="ru-RU"/>
        </w:rPr>
        <w:t xml:space="preserve">4.1.1 Местами производства работ на автомобильных дорогах называются участки проезжей части, обочин, откосов земляного полотна, мостов (путепроводов), разделительной полосы, тротуаров, пешеходных и велосипедных дорожек, на которых проводятся работы по строительству, реконструкции, капитальному ремонту, ремонту и содержанию </w:t>
      </w:r>
      <w:r w:rsidRPr="00632FDC">
        <w:rPr>
          <w:rFonts w:ascii="Times New Roman" w:hAnsi="Times New Roman"/>
          <w:sz w:val="28"/>
          <w:szCs w:val="28"/>
        </w:rPr>
        <w:t>[1], а также другие работы, вызывающие необходимость во временном изменении движения транспортных, пешеходных и велосипедных потоков.</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В зависимости от сроков проведения работ различают места производства долговременных и краткосрочных работ.</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4.1.2 Для организации и обеспечения безопасности дорожного движения в местах производства работ руководствуются соответствующими требованиями технических регламентов, межгосударственных и национальных стандартов, правилами, настоящим методическим документом и другими отраслевыми дорожными методиками по организации и обеспечению безопасности движения на автомобильных дорогах [2].</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bCs/>
          <w:iCs/>
          <w:sz w:val="28"/>
          <w:szCs w:val="28"/>
          <w:lang w:eastAsia="ru-RU"/>
        </w:rPr>
      </w:pPr>
      <w:r w:rsidRPr="00632FDC">
        <w:rPr>
          <w:rFonts w:ascii="Times New Roman" w:hAnsi="Times New Roman"/>
          <w:sz w:val="28"/>
          <w:szCs w:val="28"/>
        </w:rPr>
        <w:t>4.1.3 Р</w:t>
      </w:r>
      <w:r w:rsidRPr="00632FDC">
        <w:rPr>
          <w:rFonts w:ascii="Times New Roman" w:eastAsia="Times New Roman" w:hAnsi="Times New Roman"/>
          <w:bCs/>
          <w:iCs/>
          <w:sz w:val="28"/>
          <w:szCs w:val="28"/>
          <w:lang w:eastAsia="ru-RU"/>
        </w:rPr>
        <w:t>аботы, проводимые на автомобильных дорогах, планируются таким образом, чтобы:</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bCs/>
          <w:iCs/>
          <w:sz w:val="28"/>
          <w:szCs w:val="28"/>
          <w:lang w:eastAsia="ru-RU"/>
        </w:rPr>
      </w:pPr>
      <w:r w:rsidRPr="00632FDC">
        <w:rPr>
          <w:rFonts w:ascii="Times New Roman" w:eastAsia="Times New Roman" w:hAnsi="Times New Roman"/>
          <w:bCs/>
          <w:iCs/>
          <w:sz w:val="28"/>
          <w:szCs w:val="28"/>
          <w:lang w:eastAsia="ru-RU"/>
        </w:rPr>
        <w:t>- их продолжительность и протяженность как можно меньше затрудняли движение транспортных средств, велосипедистов и пешеходов;</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обеспечивалась пропускная способность, достаточная для пропуска транспортных потоков в рабочей зоне;</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организация движения обеспечивала безопасные условия для движения транспортных средств, пешеходов и велосипедистов;</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lastRenderedPageBreak/>
        <w:t>- обеспечивались безопасные условия труда для людей, осуществляющих работы.</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Перед началом проведения работ определяется порядок пропуска транспортных средств, велосипедистов и пешеходов, режимы движения транспортных средств в местах производства работ, обеспечивающие безопасность, как участников дорожного движения, так и людей занятых в производстве. </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sz w:val="28"/>
          <w:szCs w:val="28"/>
        </w:rPr>
        <w:t>Организация движения на участках проведения работ выбирается в зависимости от их длительности, категории автомобильной дороги, сложности дорожных условий, местоположения и длины рабочей зоны, фактической интенсивности движения транспортного потока, ширины проезжей части, закрываемой для движения.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4.1.4 Места производства работ обустраиваются техническими средствами организации дорожными движения, иными направляющими и ограждающими устройствами, средствами сигнализации и прочими средствами, предусмотренными настоящим методическим документом. </w:t>
      </w:r>
    </w:p>
    <w:p w:rsidR="000E3A5D" w:rsidRPr="00632FDC" w:rsidRDefault="000E3A5D" w:rsidP="00276999">
      <w:pPr>
        <w:spacing w:after="0" w:line="240" w:lineRule="auto"/>
        <w:ind w:firstLine="567"/>
        <w:jc w:val="both"/>
        <w:rPr>
          <w:rFonts w:ascii="Times New Roman" w:hAnsi="Times New Roman"/>
          <w:sz w:val="28"/>
          <w:szCs w:val="28"/>
        </w:rPr>
      </w:pPr>
      <w:r w:rsidRPr="00632FDC">
        <w:rPr>
          <w:rFonts w:ascii="Times New Roman" w:hAnsi="Times New Roman"/>
          <w:sz w:val="28"/>
          <w:szCs w:val="28"/>
        </w:rPr>
        <w:t xml:space="preserve">В местах производства работ применяются по ГОСТ Р 52289 технические средства организации дорожного движения, соответствующие ГОСТ Р 50971–2011, </w:t>
      </w:r>
      <w:r w:rsidRPr="00632FDC">
        <w:rPr>
          <w:rFonts w:ascii="Times New Roman" w:hAnsi="Times New Roman"/>
          <w:spacing w:val="4"/>
          <w:sz w:val="28"/>
          <w:szCs w:val="28"/>
        </w:rPr>
        <w:t xml:space="preserve">ГОСТ Р </w:t>
      </w:r>
      <w:r w:rsidRPr="00632FDC">
        <w:rPr>
          <w:rFonts w:ascii="Times New Roman" w:hAnsi="Times New Roman"/>
          <w:spacing w:val="6"/>
          <w:sz w:val="28"/>
          <w:szCs w:val="28"/>
        </w:rPr>
        <w:t xml:space="preserve">51256–2011, </w:t>
      </w:r>
      <w:r w:rsidRPr="00632FDC">
        <w:rPr>
          <w:rFonts w:ascii="Times New Roman" w:hAnsi="Times New Roman"/>
          <w:sz w:val="28"/>
          <w:szCs w:val="28"/>
        </w:rPr>
        <w:t xml:space="preserve">ГОСТ Р 52282–2004, </w:t>
      </w:r>
      <w:r w:rsidRPr="00632FDC">
        <w:rPr>
          <w:rFonts w:ascii="Times New Roman" w:hAnsi="Times New Roman"/>
          <w:spacing w:val="6"/>
          <w:sz w:val="28"/>
          <w:szCs w:val="28"/>
        </w:rPr>
        <w:t xml:space="preserve">ГОСТ Р 52290–2004, ГОСТ </w:t>
      </w:r>
      <w:r w:rsidRPr="00632FDC">
        <w:rPr>
          <w:rFonts w:ascii="Times New Roman" w:hAnsi="Times New Roman"/>
          <w:sz w:val="28"/>
          <w:szCs w:val="28"/>
        </w:rPr>
        <w:t>Р 52607–2006.</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Типы технических средств и ограждающих устройств в местах производства работ выбираются в соответствии с категорией автомобильной дороги, продолжительностью и видом работ, опасностью места производства работ (наличие неблагоприятных дорожных условий, разрытий, траншей, котлованов) в зависимости от способа пропуска транспортных средств (по проезжей части, обочинам или по специально устраиваемым объездам) в рабочей зоне. </w:t>
      </w:r>
    </w:p>
    <w:p w:rsidR="00300610" w:rsidRDefault="000E3A5D" w:rsidP="00300610">
      <w:pPr>
        <w:spacing w:after="0" w:line="240" w:lineRule="auto"/>
        <w:ind w:firstLine="709"/>
        <w:jc w:val="both"/>
        <w:rPr>
          <w:rFonts w:ascii="Times New Roman" w:hAnsi="Times New Roman"/>
          <w:spacing w:val="4"/>
          <w:sz w:val="28"/>
          <w:szCs w:val="28"/>
        </w:rPr>
      </w:pPr>
      <w:r w:rsidRPr="00632FDC">
        <w:rPr>
          <w:rFonts w:ascii="Times New Roman" w:hAnsi="Times New Roman"/>
          <w:spacing w:val="4"/>
          <w:sz w:val="28"/>
          <w:szCs w:val="28"/>
        </w:rPr>
        <w:t>Допускается по согласованию с подразделениями Госавтоинспекции на федеральном уровне в экспериментальных целях в местах производства дорожных работ применять технические средства организации движения, не предусмотренные действующими стандартами (пункт 4.6 ГОСТ Р 52289</w:t>
      </w:r>
      <w:r w:rsidRPr="00632FDC">
        <w:rPr>
          <w:rFonts w:ascii="Times New Roman" w:hAnsi="Times New Roman"/>
          <w:sz w:val="28"/>
          <w:szCs w:val="28"/>
        </w:rPr>
        <w:t>–</w:t>
      </w:r>
      <w:r w:rsidRPr="00632FDC">
        <w:rPr>
          <w:rFonts w:ascii="Times New Roman" w:hAnsi="Times New Roman"/>
          <w:spacing w:val="4"/>
          <w:sz w:val="28"/>
          <w:szCs w:val="28"/>
        </w:rPr>
        <w:t>2004) при наличии согласованных и утвержденных в установленном порядке стандартов организаций (технических условий) фирм-изготови</w:t>
      </w:r>
      <w:r w:rsidR="00300610">
        <w:rPr>
          <w:rFonts w:ascii="Times New Roman" w:hAnsi="Times New Roman"/>
          <w:spacing w:val="4"/>
          <w:sz w:val="28"/>
          <w:szCs w:val="28"/>
        </w:rPr>
        <w:t>телей соответствующей продукции.</w:t>
      </w:r>
    </w:p>
    <w:p w:rsidR="000E3A5D" w:rsidRPr="00632FDC" w:rsidRDefault="000E3A5D" w:rsidP="00300610">
      <w:pPr>
        <w:spacing w:after="0" w:line="240" w:lineRule="auto"/>
        <w:ind w:firstLine="709"/>
        <w:jc w:val="both"/>
        <w:rPr>
          <w:rFonts w:ascii="Times New Roman" w:hAnsi="Times New Roman"/>
          <w:spacing w:val="4"/>
          <w:sz w:val="28"/>
          <w:szCs w:val="28"/>
        </w:rPr>
      </w:pPr>
      <w:r w:rsidRPr="00632FDC">
        <w:rPr>
          <w:rFonts w:ascii="Times New Roman" w:hAnsi="Times New Roman"/>
          <w:spacing w:val="4"/>
          <w:sz w:val="28"/>
          <w:szCs w:val="28"/>
        </w:rPr>
        <w:t xml:space="preserve">На участках производства работ допускается применять </w:t>
      </w:r>
      <w:r w:rsidRPr="00632FDC">
        <w:rPr>
          <w:rFonts w:ascii="Times New Roman" w:hAnsi="Times New Roman"/>
          <w:sz w:val="28"/>
          <w:szCs w:val="28"/>
        </w:rPr>
        <w:t>специальные технические средства фиксации нарушений Правил дорожного движения [3], имеющие функции фото- и киносъемки, видеозаписи.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4.1.5 При строительстве, реконструкции, капитальном ремонте, ремонте и содержании автомобильных дорог (далее – дорог), независимо от форм их собственности, для обустройства мест производства работ используются: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временные дорожные знаки;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временную разметку проезжей части;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ограждающие и направляющие устройства;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средства сигнализации;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дорожные устройства.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lastRenderedPageBreak/>
        <w:t xml:space="preserve">4.1.6 </w:t>
      </w:r>
      <w:r w:rsidRPr="00632FDC">
        <w:rPr>
          <w:rFonts w:ascii="Times New Roman" w:hAnsi="Times New Roman"/>
          <w:sz w:val="28"/>
          <w:szCs w:val="28"/>
          <w:shd w:val="clear" w:color="auto" w:fill="FFFFFF"/>
        </w:rPr>
        <w:t xml:space="preserve">Участок временного изменения движения </w:t>
      </w:r>
      <w:r w:rsidRPr="00632FDC">
        <w:rPr>
          <w:rFonts w:ascii="Times New Roman" w:hAnsi="Times New Roman"/>
          <w:sz w:val="28"/>
          <w:szCs w:val="28"/>
        </w:rPr>
        <w:t>состоит из пяти функциональных зон, в каждой из которых решаются определенные задачи по организации и обеспечению безопасности движения (рисунок 1):</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зона предупреждения;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зона отгона;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продольная буферная зона;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рабочая зона;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зона возвращения.</w:t>
      </w:r>
    </w:p>
    <w:p w:rsidR="000E3A5D" w:rsidRPr="00632FDC" w:rsidRDefault="000E3A5D" w:rsidP="00276999">
      <w:pPr>
        <w:spacing w:after="0" w:line="240" w:lineRule="auto"/>
        <w:ind w:firstLine="709"/>
        <w:jc w:val="both"/>
        <w:rPr>
          <w:rFonts w:ascii="Times New Roman" w:hAnsi="Times New Roman"/>
          <w:sz w:val="28"/>
          <w:szCs w:val="28"/>
        </w:rPr>
      </w:pPr>
    </w:p>
    <w:p w:rsidR="000E3A5D" w:rsidRPr="00632FDC" w:rsidRDefault="000E3A5D" w:rsidP="00276999">
      <w:pPr>
        <w:spacing w:after="0" w:line="240" w:lineRule="auto"/>
        <w:jc w:val="center"/>
        <w:rPr>
          <w:rFonts w:ascii="Times New Roman" w:hAnsi="Times New Roman"/>
          <w:sz w:val="28"/>
          <w:szCs w:val="28"/>
        </w:rPr>
      </w:pPr>
      <w:r w:rsidRPr="00632FDC">
        <w:rPr>
          <w:noProof/>
          <w:lang w:eastAsia="ru-RU"/>
        </w:rPr>
        <w:drawing>
          <wp:inline distT="0" distB="0" distL="0" distR="0">
            <wp:extent cx="4848446" cy="7092052"/>
            <wp:effectExtent l="19050" t="0" r="9304" b="0"/>
            <wp:docPr id="4" name="Рисунок 4" descr="D:\Documents and Settings\datunashvili\Мои документы\примерн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datunashvili\Мои документы\примерная схема.jpg"/>
                    <pic:cNvPicPr>
                      <a:picLocks noChangeAspect="1" noChangeArrowheads="1"/>
                    </pic:cNvPicPr>
                  </pic:nvPicPr>
                  <pic:blipFill>
                    <a:blip r:embed="rId44" cstate="print"/>
                    <a:srcRect/>
                    <a:stretch>
                      <a:fillRect/>
                    </a:stretch>
                  </pic:blipFill>
                  <pic:spPr bwMode="auto">
                    <a:xfrm>
                      <a:off x="0" y="0"/>
                      <a:ext cx="4847091" cy="7090069"/>
                    </a:xfrm>
                    <a:prstGeom prst="rect">
                      <a:avLst/>
                    </a:prstGeom>
                    <a:noFill/>
                    <a:ln w="9525">
                      <a:noFill/>
                      <a:miter lim="800000"/>
                      <a:headEnd/>
                      <a:tailEnd/>
                    </a:ln>
                  </pic:spPr>
                </pic:pic>
              </a:graphicData>
            </a:graphic>
          </wp:inline>
        </w:drawing>
      </w:r>
    </w:p>
    <w:p w:rsidR="000E3A5D" w:rsidRPr="00632FDC" w:rsidRDefault="000E3A5D" w:rsidP="00276999">
      <w:pPr>
        <w:spacing w:after="0" w:line="240" w:lineRule="auto"/>
        <w:jc w:val="center"/>
        <w:rPr>
          <w:rFonts w:ascii="Times New Roman" w:hAnsi="Times New Roman"/>
          <w:sz w:val="28"/>
          <w:szCs w:val="28"/>
        </w:rPr>
      </w:pPr>
      <w:r w:rsidRPr="00E557A2">
        <w:rPr>
          <w:rFonts w:ascii="Times New Roman" w:hAnsi="Times New Roman"/>
          <w:b/>
          <w:sz w:val="28"/>
          <w:szCs w:val="28"/>
        </w:rPr>
        <w:t>Рисунок 1</w:t>
      </w:r>
      <w:r w:rsidRPr="00632FDC">
        <w:rPr>
          <w:rFonts w:ascii="Times New Roman" w:hAnsi="Times New Roman"/>
          <w:sz w:val="28"/>
          <w:szCs w:val="28"/>
        </w:rPr>
        <w:t xml:space="preserve"> – Функциональное зонирование участка временного управления транспортными потоками в местах производства работ</w:t>
      </w:r>
    </w:p>
    <w:p w:rsidR="000E3A5D" w:rsidRPr="00632FDC" w:rsidRDefault="000E3A5D" w:rsidP="00276999">
      <w:pPr>
        <w:pStyle w:val="11"/>
        <w:tabs>
          <w:tab w:val="left" w:pos="0"/>
        </w:tabs>
        <w:ind w:firstLine="709"/>
        <w:jc w:val="both"/>
        <w:rPr>
          <w:color w:val="auto"/>
          <w:sz w:val="28"/>
          <w:szCs w:val="28"/>
        </w:rPr>
      </w:pPr>
    </w:p>
    <w:p w:rsidR="000E3A5D" w:rsidRPr="00632FDC" w:rsidRDefault="000E3A5D" w:rsidP="00276999">
      <w:pPr>
        <w:pStyle w:val="11"/>
        <w:tabs>
          <w:tab w:val="left" w:pos="0"/>
        </w:tabs>
        <w:ind w:firstLine="709"/>
        <w:jc w:val="both"/>
        <w:rPr>
          <w:color w:val="auto"/>
          <w:sz w:val="28"/>
          <w:szCs w:val="28"/>
        </w:rPr>
      </w:pPr>
      <w:r w:rsidRPr="00632FDC">
        <w:rPr>
          <w:color w:val="auto"/>
          <w:sz w:val="28"/>
          <w:szCs w:val="28"/>
        </w:rPr>
        <w:lastRenderedPageBreak/>
        <w:t>4.1.7 Зона предупреждения</w:t>
      </w:r>
    </w:p>
    <w:p w:rsidR="000E3A5D" w:rsidRPr="00632FDC" w:rsidRDefault="000E3A5D" w:rsidP="00276999">
      <w:pPr>
        <w:pStyle w:val="11"/>
        <w:tabs>
          <w:tab w:val="left" w:pos="0"/>
        </w:tabs>
        <w:ind w:firstLine="709"/>
        <w:jc w:val="both"/>
        <w:rPr>
          <w:color w:val="auto"/>
          <w:sz w:val="28"/>
          <w:szCs w:val="28"/>
        </w:rPr>
      </w:pPr>
      <w:r w:rsidRPr="00632FDC">
        <w:rPr>
          <w:color w:val="auto"/>
          <w:sz w:val="28"/>
          <w:szCs w:val="28"/>
        </w:rPr>
        <w:t>Начало зоны предупреждения определяется местом установки основного знака 1.25 «Дорожные работы», а ее протяженность – расстоянием от основного предупреждающего знака 1.25 до первого направляющего или ограждающего устройства.</w:t>
      </w:r>
    </w:p>
    <w:p w:rsidR="000E3A5D" w:rsidRPr="00632FDC" w:rsidRDefault="000E3A5D" w:rsidP="00276999">
      <w:pPr>
        <w:widowControl w:val="0"/>
        <w:autoSpaceDE w:val="0"/>
        <w:autoSpaceDN w:val="0"/>
        <w:adjustRightInd w:val="0"/>
        <w:spacing w:after="0" w:line="240" w:lineRule="auto"/>
        <w:ind w:firstLine="708"/>
        <w:jc w:val="both"/>
        <w:rPr>
          <w:rFonts w:ascii="Times New Roman" w:hAnsi="Times New Roman"/>
          <w:sz w:val="28"/>
          <w:szCs w:val="28"/>
        </w:rPr>
      </w:pPr>
      <w:r w:rsidRPr="00632FDC">
        <w:rPr>
          <w:rFonts w:ascii="Times New Roman" w:hAnsi="Times New Roman"/>
          <w:sz w:val="28"/>
          <w:szCs w:val="28"/>
        </w:rPr>
        <w:t>4.1.8 Зона отгона</w:t>
      </w:r>
    </w:p>
    <w:p w:rsidR="004267A7" w:rsidRPr="00632FDC" w:rsidRDefault="000E3A5D" w:rsidP="00276999">
      <w:pPr>
        <w:spacing w:after="0" w:line="240" w:lineRule="auto"/>
        <w:ind w:firstLine="709"/>
        <w:jc w:val="both"/>
        <w:rPr>
          <w:rFonts w:ascii="Times New Roman" w:hAnsi="Times New Roman"/>
          <w:sz w:val="28"/>
          <w:szCs w:val="28"/>
          <w:vertAlign w:val="subscript"/>
        </w:rPr>
      </w:pPr>
      <w:r w:rsidRPr="00632FDC">
        <w:rPr>
          <w:rFonts w:ascii="Times New Roman" w:hAnsi="Times New Roman"/>
          <w:sz w:val="28"/>
          <w:szCs w:val="28"/>
        </w:rPr>
        <w:t>4.1.8.1 Перед рабочей зоной в случаях сужения проезжей части обеспечивается плавное изменение траектории движения транспортных средств на протяжении длины зоны отгона (</w:t>
      </w:r>
      <w:r w:rsidRPr="00632FDC">
        <w:rPr>
          <w:rFonts w:ascii="Times New Roman" w:hAnsi="Times New Roman"/>
          <w:i/>
          <w:sz w:val="28"/>
          <w:szCs w:val="28"/>
          <w:lang w:val="en-US"/>
        </w:rPr>
        <w:t>L</w:t>
      </w:r>
      <w:r w:rsidRPr="00632FDC">
        <w:rPr>
          <w:rFonts w:ascii="Times New Roman" w:hAnsi="Times New Roman"/>
          <w:i/>
          <w:sz w:val="28"/>
          <w:szCs w:val="28"/>
          <w:vertAlign w:val="subscript"/>
        </w:rPr>
        <w:t>отг</w:t>
      </w:r>
      <w:r w:rsidRPr="00632FDC">
        <w:rPr>
          <w:rFonts w:ascii="Times New Roman" w:hAnsi="Times New Roman"/>
          <w:i/>
          <w:sz w:val="28"/>
          <w:szCs w:val="28"/>
        </w:rPr>
        <w:t>)</w:t>
      </w:r>
      <w:r w:rsidRPr="00632FDC">
        <w:rPr>
          <w:rFonts w:ascii="Times New Roman" w:hAnsi="Times New Roman"/>
          <w:sz w:val="28"/>
          <w:szCs w:val="28"/>
          <w:vertAlign w:val="subscript"/>
        </w:rPr>
        <w:t xml:space="preserve">. </w:t>
      </w:r>
    </w:p>
    <w:p w:rsidR="004267A7" w:rsidRDefault="00A66C6F" w:rsidP="00276999">
      <w:pPr>
        <w:spacing w:after="0" w:line="240" w:lineRule="auto"/>
        <w:jc w:val="both"/>
        <w:rPr>
          <w:rFonts w:ascii="Times New Roman" w:hAnsi="Times New Roman"/>
          <w:sz w:val="28"/>
          <w:szCs w:val="28"/>
        </w:rPr>
      </w:pPr>
      <w:r w:rsidRPr="00632FDC">
        <w:rPr>
          <w:rFonts w:ascii="Times New Roman" w:hAnsi="Times New Roman"/>
          <w:sz w:val="28"/>
          <w:szCs w:val="28"/>
        </w:rPr>
        <w:tab/>
      </w:r>
      <w:r w:rsidR="004267A7" w:rsidRPr="00632FDC">
        <w:rPr>
          <w:rFonts w:ascii="Times New Roman" w:hAnsi="Times New Roman"/>
          <w:sz w:val="28"/>
          <w:szCs w:val="28"/>
        </w:rPr>
        <w:t>Минимальн</w:t>
      </w:r>
      <w:r w:rsidR="0043332F" w:rsidRPr="00632FDC">
        <w:rPr>
          <w:rFonts w:ascii="Times New Roman" w:hAnsi="Times New Roman"/>
          <w:sz w:val="28"/>
          <w:szCs w:val="28"/>
        </w:rPr>
        <w:t>ая</w:t>
      </w:r>
      <w:r w:rsidR="004267A7" w:rsidRPr="00632FDC">
        <w:rPr>
          <w:rFonts w:ascii="Times New Roman" w:hAnsi="Times New Roman"/>
          <w:sz w:val="28"/>
          <w:szCs w:val="28"/>
        </w:rPr>
        <w:t xml:space="preserve"> длин</w:t>
      </w:r>
      <w:r w:rsidR="0043332F" w:rsidRPr="00632FDC">
        <w:rPr>
          <w:rFonts w:ascii="Times New Roman" w:hAnsi="Times New Roman"/>
          <w:sz w:val="28"/>
          <w:szCs w:val="28"/>
        </w:rPr>
        <w:t>а</w:t>
      </w:r>
      <w:r w:rsidR="004267A7" w:rsidRPr="00632FDC">
        <w:rPr>
          <w:rFonts w:ascii="Times New Roman" w:hAnsi="Times New Roman"/>
          <w:sz w:val="28"/>
          <w:szCs w:val="28"/>
        </w:rPr>
        <w:t xml:space="preserve"> зоны отгона</w:t>
      </w:r>
      <w:r w:rsidR="00743E42" w:rsidRPr="00632FDC">
        <w:rPr>
          <w:rFonts w:ascii="Times New Roman" w:hAnsi="Times New Roman"/>
          <w:position w:val="-20"/>
          <w:sz w:val="28"/>
          <w:szCs w:val="28"/>
        </w:rPr>
        <w:object w:dxaOrig="740" w:dyaOrig="460">
          <v:shape id="_x0000_i1040" type="#_x0000_t75" style="width:34.5pt;height:24.75pt" o:ole="">
            <v:imagedata r:id="rId45" o:title=""/>
          </v:shape>
          <o:OLEObject Type="Embed" ProgID="Equation.3" ShapeID="_x0000_i1040" DrawAspect="Content" ObjectID="_1525673188" r:id="rId46"/>
        </w:object>
      </w:r>
      <w:r w:rsidR="004267A7" w:rsidRPr="00632FDC">
        <w:rPr>
          <w:rFonts w:ascii="Times New Roman" w:hAnsi="Times New Roman"/>
          <w:sz w:val="28"/>
          <w:szCs w:val="28"/>
        </w:rPr>
        <w:t>принима</w:t>
      </w:r>
      <w:r w:rsidR="0043332F" w:rsidRPr="00632FDC">
        <w:rPr>
          <w:rFonts w:ascii="Times New Roman" w:hAnsi="Times New Roman"/>
          <w:sz w:val="28"/>
          <w:szCs w:val="28"/>
        </w:rPr>
        <w:t>ется</w:t>
      </w:r>
      <w:r w:rsidR="004267A7" w:rsidRPr="00632FDC">
        <w:rPr>
          <w:rFonts w:ascii="Times New Roman" w:hAnsi="Times New Roman"/>
          <w:sz w:val="28"/>
          <w:szCs w:val="28"/>
        </w:rPr>
        <w:t xml:space="preserve"> по таблице 2</w:t>
      </w:r>
      <w:r w:rsidRPr="00632FDC">
        <w:rPr>
          <w:rFonts w:ascii="Times New Roman" w:hAnsi="Times New Roman"/>
          <w:sz w:val="28"/>
          <w:szCs w:val="28"/>
        </w:rPr>
        <w:t xml:space="preserve"> с учетом ширины проезжей части, закрываемой для движения транспортных средств в рабочей зоне</w:t>
      </w:r>
      <w:r w:rsidR="004267A7" w:rsidRPr="00632FDC">
        <w:rPr>
          <w:rFonts w:ascii="Times New Roman" w:hAnsi="Times New Roman"/>
          <w:sz w:val="28"/>
          <w:szCs w:val="28"/>
        </w:rPr>
        <w:t>.</w:t>
      </w:r>
    </w:p>
    <w:p w:rsidR="00A44E4F" w:rsidRPr="00632FDC" w:rsidRDefault="00A44E4F" w:rsidP="00276999">
      <w:pPr>
        <w:spacing w:after="0" w:line="240" w:lineRule="auto"/>
        <w:jc w:val="both"/>
        <w:rPr>
          <w:rFonts w:ascii="Times New Roman" w:hAnsi="Times New Roman"/>
          <w:sz w:val="28"/>
          <w:szCs w:val="28"/>
        </w:rPr>
      </w:pPr>
    </w:p>
    <w:p w:rsidR="00672216" w:rsidRPr="00632FDC" w:rsidRDefault="00672216" w:rsidP="00276999">
      <w:pPr>
        <w:spacing w:after="120" w:line="240" w:lineRule="auto"/>
        <w:jc w:val="both"/>
        <w:rPr>
          <w:rFonts w:ascii="Times New Roman" w:hAnsi="Times New Roman"/>
          <w:sz w:val="28"/>
          <w:szCs w:val="28"/>
        </w:rPr>
      </w:pPr>
      <w:r w:rsidRPr="00E557A2">
        <w:rPr>
          <w:rFonts w:ascii="Times New Roman" w:hAnsi="Times New Roman"/>
          <w:b/>
          <w:sz w:val="28"/>
          <w:szCs w:val="28"/>
        </w:rPr>
        <w:t>Таблица 2</w:t>
      </w:r>
      <w:r w:rsidRPr="00632FDC">
        <w:rPr>
          <w:rFonts w:ascii="Times New Roman" w:hAnsi="Times New Roman"/>
          <w:sz w:val="28"/>
          <w:szCs w:val="28"/>
        </w:rPr>
        <w:t xml:space="preserve"> – Минимальная длина зоны отгона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5"/>
        <w:gridCol w:w="1188"/>
        <w:gridCol w:w="685"/>
        <w:gridCol w:w="685"/>
        <w:gridCol w:w="684"/>
        <w:gridCol w:w="684"/>
        <w:gridCol w:w="684"/>
        <w:gridCol w:w="684"/>
        <w:gridCol w:w="684"/>
        <w:gridCol w:w="684"/>
        <w:gridCol w:w="684"/>
        <w:gridCol w:w="684"/>
      </w:tblGrid>
      <w:tr w:rsidR="00633D5D" w:rsidRPr="00632FDC" w:rsidTr="00A77CC1">
        <w:trPr>
          <w:trHeight w:val="388"/>
        </w:trPr>
        <w:tc>
          <w:tcPr>
            <w:tcW w:w="0" w:type="auto"/>
            <w:vMerge w:val="restart"/>
            <w:vAlign w:val="center"/>
          </w:tcPr>
          <w:p w:rsidR="00C35722" w:rsidRPr="00632FDC" w:rsidRDefault="00C35722" w:rsidP="00276999">
            <w:pPr>
              <w:spacing w:after="0" w:line="240" w:lineRule="auto"/>
              <w:jc w:val="center"/>
              <w:rPr>
                <w:rFonts w:ascii="Times New Roman" w:hAnsi="Times New Roman"/>
                <w:sz w:val="24"/>
                <w:szCs w:val="24"/>
              </w:rPr>
            </w:pPr>
            <w:r w:rsidRPr="00632FDC">
              <w:rPr>
                <w:rFonts w:ascii="Times New Roman" w:hAnsi="Times New Roman"/>
                <w:sz w:val="24"/>
                <w:szCs w:val="24"/>
              </w:rPr>
              <w:t>Ограничение</w:t>
            </w:r>
          </w:p>
          <w:p w:rsidR="00C35722" w:rsidRPr="00632FDC" w:rsidRDefault="00C35722" w:rsidP="00276999">
            <w:pPr>
              <w:spacing w:after="0" w:line="240" w:lineRule="auto"/>
              <w:jc w:val="center"/>
              <w:rPr>
                <w:rFonts w:ascii="Times New Roman" w:hAnsi="Times New Roman"/>
                <w:sz w:val="24"/>
                <w:szCs w:val="24"/>
              </w:rPr>
            </w:pPr>
            <w:r w:rsidRPr="00632FDC">
              <w:rPr>
                <w:rFonts w:ascii="Times New Roman" w:hAnsi="Times New Roman"/>
                <w:sz w:val="24"/>
                <w:szCs w:val="24"/>
              </w:rPr>
              <w:t>максимальной</w:t>
            </w:r>
          </w:p>
          <w:p w:rsidR="00C35722" w:rsidRPr="00632FDC" w:rsidRDefault="00C35722" w:rsidP="00276999">
            <w:pPr>
              <w:spacing w:after="0" w:line="240" w:lineRule="auto"/>
              <w:jc w:val="center"/>
              <w:rPr>
                <w:rFonts w:ascii="Times New Roman" w:hAnsi="Times New Roman"/>
                <w:sz w:val="24"/>
                <w:szCs w:val="24"/>
              </w:rPr>
            </w:pPr>
            <w:r w:rsidRPr="00632FDC">
              <w:rPr>
                <w:rFonts w:ascii="Times New Roman" w:hAnsi="Times New Roman"/>
                <w:sz w:val="24"/>
                <w:szCs w:val="24"/>
              </w:rPr>
              <w:t>скорости</w:t>
            </w:r>
            <w:r w:rsidR="002E0EAC" w:rsidRPr="00632FDC">
              <w:rPr>
                <w:color w:val="000000"/>
                <w:sz w:val="24"/>
                <w:szCs w:val="24"/>
              </w:rPr>
              <w:sym w:font="Technic" w:char="F02A"/>
            </w:r>
            <w:r w:rsidRPr="00632FDC">
              <w:rPr>
                <w:rFonts w:ascii="Times New Roman" w:hAnsi="Times New Roman"/>
                <w:sz w:val="24"/>
                <w:szCs w:val="24"/>
              </w:rPr>
              <w:t>, км/ч</w:t>
            </w:r>
          </w:p>
        </w:tc>
        <w:tc>
          <w:tcPr>
            <w:tcW w:w="0" w:type="auto"/>
            <w:gridSpan w:val="11"/>
          </w:tcPr>
          <w:p w:rsidR="00C35722" w:rsidRPr="00632FDC" w:rsidRDefault="00C35722" w:rsidP="00276999">
            <w:pPr>
              <w:spacing w:before="120" w:after="120" w:line="240" w:lineRule="auto"/>
              <w:jc w:val="center"/>
              <w:rPr>
                <w:sz w:val="24"/>
                <w:szCs w:val="24"/>
              </w:rPr>
            </w:pPr>
            <w:r w:rsidRPr="00632FDC">
              <w:rPr>
                <w:rFonts w:ascii="Times New Roman" w:hAnsi="Times New Roman"/>
                <w:sz w:val="24"/>
                <w:szCs w:val="24"/>
              </w:rPr>
              <w:t xml:space="preserve">Длина зоны отгона </w:t>
            </w:r>
            <w:r w:rsidRPr="00632FDC">
              <w:rPr>
                <w:rFonts w:ascii="Times New Roman" w:hAnsi="Times New Roman"/>
                <w:position w:val="-12"/>
              </w:rPr>
              <w:object w:dxaOrig="460" w:dyaOrig="380">
                <v:shape id="_x0000_i1041" type="#_x0000_t75" style="width:24.75pt;height:19.5pt" o:ole="">
                  <v:imagedata r:id="rId47" o:title=""/>
                </v:shape>
                <o:OLEObject Type="Embed" ProgID="Equation.3" ShapeID="_x0000_i1041" DrawAspect="Content" ObjectID="_1525673189" r:id="rId48"/>
              </w:object>
            </w:r>
            <w:r w:rsidRPr="00632FDC">
              <w:rPr>
                <w:rFonts w:ascii="Times New Roman" w:hAnsi="Times New Roman"/>
                <w:sz w:val="24"/>
                <w:szCs w:val="24"/>
              </w:rPr>
              <w:t>, м, при закрываемой ширине проезжей части, м</w:t>
            </w:r>
          </w:p>
        </w:tc>
      </w:tr>
      <w:tr w:rsidR="00633D5D" w:rsidRPr="00632FDC" w:rsidTr="00FD7C41">
        <w:tc>
          <w:tcPr>
            <w:tcW w:w="0" w:type="auto"/>
            <w:vMerge/>
          </w:tcPr>
          <w:p w:rsidR="00FD7C41" w:rsidRPr="00632FDC" w:rsidRDefault="00FD7C41" w:rsidP="00276999">
            <w:pPr>
              <w:spacing w:line="240" w:lineRule="auto"/>
              <w:rPr>
                <w:sz w:val="24"/>
                <w:szCs w:val="24"/>
              </w:rPr>
            </w:pP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Менее 2</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3</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4</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5</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6</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7</w:t>
            </w:r>
          </w:p>
        </w:tc>
        <w:tc>
          <w:tcPr>
            <w:tcW w:w="0" w:type="auto"/>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8</w:t>
            </w:r>
          </w:p>
        </w:tc>
        <w:tc>
          <w:tcPr>
            <w:tcW w:w="0" w:type="auto"/>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9</w:t>
            </w:r>
          </w:p>
        </w:tc>
        <w:tc>
          <w:tcPr>
            <w:tcW w:w="0" w:type="auto"/>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10</w:t>
            </w:r>
          </w:p>
        </w:tc>
        <w:tc>
          <w:tcPr>
            <w:tcW w:w="0" w:type="auto"/>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11</w:t>
            </w:r>
          </w:p>
        </w:tc>
        <w:tc>
          <w:tcPr>
            <w:tcW w:w="0" w:type="auto"/>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12</w:t>
            </w:r>
          </w:p>
        </w:tc>
      </w:tr>
      <w:tr w:rsidR="00633D5D" w:rsidRPr="00632FDC" w:rsidTr="00FD7C41">
        <w:trPr>
          <w:trHeight w:val="354"/>
        </w:trPr>
        <w:tc>
          <w:tcPr>
            <w:tcW w:w="0" w:type="auto"/>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40</w:t>
            </w:r>
          </w:p>
        </w:tc>
        <w:tc>
          <w:tcPr>
            <w:tcW w:w="0" w:type="auto"/>
            <w:gridSpan w:val="4"/>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60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70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80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90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100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110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120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130</w:t>
            </w:r>
          </w:p>
        </w:tc>
      </w:tr>
      <w:tr w:rsidR="00633D5D" w:rsidRPr="00632FDC" w:rsidTr="00FD7C41">
        <w:tc>
          <w:tcPr>
            <w:tcW w:w="0" w:type="auto"/>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50</w:t>
            </w:r>
          </w:p>
        </w:tc>
        <w:tc>
          <w:tcPr>
            <w:tcW w:w="0" w:type="auto"/>
            <w:gridSpan w:val="2"/>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60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70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80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100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120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140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160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180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200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230</w:t>
            </w:r>
          </w:p>
        </w:tc>
      </w:tr>
      <w:tr w:rsidR="00633D5D" w:rsidRPr="00632FDC" w:rsidTr="00FD7C41">
        <w:tc>
          <w:tcPr>
            <w:tcW w:w="0" w:type="auto"/>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60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60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80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100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120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150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170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190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210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250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270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300</w:t>
            </w:r>
          </w:p>
        </w:tc>
      </w:tr>
      <w:tr w:rsidR="00633D5D" w:rsidRPr="00632FDC" w:rsidTr="00FD7C41">
        <w:tc>
          <w:tcPr>
            <w:tcW w:w="0" w:type="auto"/>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70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90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140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180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220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270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310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350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400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440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480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530</w:t>
            </w:r>
          </w:p>
        </w:tc>
      </w:tr>
      <w:tr w:rsidR="00633D5D" w:rsidRPr="00632FDC" w:rsidTr="00FD7C41">
        <w:tc>
          <w:tcPr>
            <w:tcW w:w="0" w:type="auto"/>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80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100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150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200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250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300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350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400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450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500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550</w:t>
            </w:r>
          </w:p>
        </w:tc>
        <w:tc>
          <w:tcPr>
            <w:tcW w:w="0" w:type="auto"/>
            <w:vAlign w:val="center"/>
          </w:tcPr>
          <w:p w:rsidR="00FD7C41" w:rsidRPr="00632FDC" w:rsidRDefault="00FD7C41" w:rsidP="00276999">
            <w:pPr>
              <w:spacing w:after="0" w:line="240" w:lineRule="auto"/>
              <w:jc w:val="center"/>
              <w:rPr>
                <w:rFonts w:ascii="Times New Roman" w:hAnsi="Times New Roman"/>
                <w:sz w:val="24"/>
                <w:szCs w:val="24"/>
              </w:rPr>
            </w:pPr>
            <w:r w:rsidRPr="00632FDC">
              <w:rPr>
                <w:rFonts w:ascii="Times New Roman" w:hAnsi="Times New Roman"/>
                <w:sz w:val="24"/>
                <w:szCs w:val="24"/>
              </w:rPr>
              <w:t>600</w:t>
            </w:r>
          </w:p>
        </w:tc>
      </w:tr>
      <w:tr w:rsidR="002E0EAC" w:rsidRPr="00632FDC" w:rsidTr="00FD7C41">
        <w:tc>
          <w:tcPr>
            <w:tcW w:w="0" w:type="auto"/>
            <w:gridSpan w:val="12"/>
          </w:tcPr>
          <w:p w:rsidR="002E0EAC" w:rsidRPr="00632FDC" w:rsidRDefault="002972AE" w:rsidP="00276999">
            <w:pPr>
              <w:spacing w:after="0" w:line="240" w:lineRule="auto"/>
              <w:jc w:val="both"/>
              <w:rPr>
                <w:rFonts w:ascii="Times New Roman" w:hAnsi="Times New Roman"/>
                <w:sz w:val="24"/>
                <w:szCs w:val="24"/>
              </w:rPr>
            </w:pPr>
            <w:r w:rsidRPr="00632FDC">
              <w:rPr>
                <w:rFonts w:ascii="Times New Roman" w:hAnsi="Times New Roman"/>
                <w:color w:val="000000"/>
                <w:sz w:val="24"/>
                <w:szCs w:val="24"/>
              </w:rPr>
              <w:sym w:font="Technic" w:char="F02A"/>
            </w:r>
            <w:r w:rsidRPr="00632FDC">
              <w:rPr>
                <w:rFonts w:ascii="Times New Roman" w:hAnsi="Times New Roman"/>
                <w:color w:val="000000"/>
                <w:sz w:val="24"/>
                <w:szCs w:val="24"/>
              </w:rPr>
              <w:t xml:space="preserve"> Значение скорости, устанавливаемое на </w:t>
            </w:r>
            <w:r w:rsidRPr="00632FDC">
              <w:rPr>
                <w:rFonts w:ascii="Times New Roman" w:hAnsi="Times New Roman"/>
                <w:sz w:val="24"/>
                <w:szCs w:val="24"/>
              </w:rPr>
              <w:t xml:space="preserve"> знаке 3.24 перед началом участка проведения  дорожных работ</w:t>
            </w:r>
          </w:p>
        </w:tc>
      </w:tr>
    </w:tbl>
    <w:p w:rsidR="007E18D4" w:rsidRPr="00632FDC" w:rsidRDefault="007E18D4" w:rsidP="00276999">
      <w:pPr>
        <w:spacing w:after="0" w:line="240" w:lineRule="auto"/>
        <w:ind w:firstLine="709"/>
        <w:jc w:val="both"/>
        <w:rPr>
          <w:rFonts w:ascii="Times New Roman" w:hAnsi="Times New Roman"/>
          <w:sz w:val="28"/>
          <w:szCs w:val="28"/>
        </w:rPr>
      </w:pPr>
    </w:p>
    <w:p w:rsidR="007E18D4" w:rsidRPr="00632FDC" w:rsidRDefault="0043332F"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Минимальная д</w:t>
      </w:r>
      <w:r w:rsidR="007E18D4" w:rsidRPr="00632FDC">
        <w:rPr>
          <w:rFonts w:ascii="Times New Roman" w:hAnsi="Times New Roman"/>
          <w:sz w:val="28"/>
          <w:szCs w:val="28"/>
        </w:rPr>
        <w:t>лин</w:t>
      </w:r>
      <w:r w:rsidRPr="00632FDC">
        <w:rPr>
          <w:rFonts w:ascii="Times New Roman" w:hAnsi="Times New Roman"/>
          <w:sz w:val="28"/>
          <w:szCs w:val="28"/>
        </w:rPr>
        <w:t>а</w:t>
      </w:r>
      <w:r w:rsidR="007E18D4" w:rsidRPr="00632FDC">
        <w:rPr>
          <w:rFonts w:ascii="Times New Roman" w:hAnsi="Times New Roman"/>
          <w:sz w:val="28"/>
          <w:szCs w:val="28"/>
        </w:rPr>
        <w:t xml:space="preserve"> отгонов съездов (въездов) в случаях устройства временных объездов, проездов через разделительную полосу на участке проведения работ также </w:t>
      </w:r>
      <w:r w:rsidRPr="00632FDC">
        <w:rPr>
          <w:rFonts w:ascii="Times New Roman" w:hAnsi="Times New Roman"/>
          <w:sz w:val="28"/>
          <w:szCs w:val="28"/>
        </w:rPr>
        <w:t>принимается</w:t>
      </w:r>
      <w:r w:rsidR="007E18D4" w:rsidRPr="00632FDC">
        <w:rPr>
          <w:rFonts w:ascii="Times New Roman" w:hAnsi="Times New Roman"/>
          <w:sz w:val="28"/>
          <w:szCs w:val="28"/>
        </w:rPr>
        <w:t xml:space="preserve"> по таблице 2.</w:t>
      </w:r>
    </w:p>
    <w:p w:rsidR="000E3A5D" w:rsidRPr="00632FDC" w:rsidRDefault="000E3A5D" w:rsidP="00E802E9">
      <w:pPr>
        <w:spacing w:after="0" w:line="240" w:lineRule="auto"/>
        <w:ind w:firstLine="709"/>
        <w:jc w:val="both"/>
        <w:rPr>
          <w:rFonts w:ascii="Times New Roman" w:hAnsi="Times New Roman"/>
          <w:sz w:val="28"/>
          <w:szCs w:val="28"/>
        </w:rPr>
      </w:pPr>
      <w:r w:rsidRPr="00632FDC">
        <w:rPr>
          <w:rFonts w:ascii="Times New Roman" w:hAnsi="Times New Roman"/>
          <w:sz w:val="28"/>
          <w:szCs w:val="28"/>
        </w:rPr>
        <w:t>4.1.8.2 На многополосных и двухполосных дорогах при сохранении  числа полос движения</w:t>
      </w:r>
      <w:r w:rsidR="00E15899" w:rsidRPr="00632FDC">
        <w:rPr>
          <w:rFonts w:ascii="Times New Roman" w:hAnsi="Times New Roman"/>
          <w:sz w:val="28"/>
          <w:szCs w:val="28"/>
        </w:rPr>
        <w:t xml:space="preserve"> и</w:t>
      </w:r>
      <w:r w:rsidRPr="00632FDC">
        <w:rPr>
          <w:rFonts w:ascii="Times New Roman" w:hAnsi="Times New Roman"/>
          <w:sz w:val="28"/>
          <w:szCs w:val="28"/>
        </w:rPr>
        <w:t xml:space="preserve"> частичном сужении проезжей части для изменения траектории движения транспортных средств минимальную длину зоны отгона рекомендуется </w:t>
      </w:r>
      <w:r w:rsidR="00E15899" w:rsidRPr="00632FDC">
        <w:rPr>
          <w:rFonts w:ascii="Times New Roman" w:hAnsi="Times New Roman"/>
          <w:sz w:val="28"/>
          <w:szCs w:val="28"/>
        </w:rPr>
        <w:t>принимать равной 0,5</w:t>
      </w:r>
      <w:r w:rsidR="00E15899" w:rsidRPr="00632FDC">
        <w:rPr>
          <w:rFonts w:ascii="Times New Roman" w:hAnsi="Times New Roman"/>
          <w:position w:val="-20"/>
          <w:sz w:val="28"/>
          <w:szCs w:val="28"/>
        </w:rPr>
        <w:object w:dxaOrig="560" w:dyaOrig="460">
          <v:shape id="_x0000_i1042" type="#_x0000_t75" style="width:26.25pt;height:24.75pt" o:ole="">
            <v:imagedata r:id="rId49" o:title=""/>
          </v:shape>
          <o:OLEObject Type="Embed" ProgID="Equation.3" ShapeID="_x0000_i1042" DrawAspect="Content" ObjectID="_1525673190" r:id="rId50"/>
        </w:object>
      </w:r>
    </w:p>
    <w:p w:rsidR="000E3A5D" w:rsidRPr="00632FDC" w:rsidRDefault="000E3A5D" w:rsidP="00E802E9">
      <w:pPr>
        <w:spacing w:after="0" w:line="240" w:lineRule="auto"/>
        <w:ind w:firstLine="708"/>
        <w:rPr>
          <w:rFonts w:ascii="Times New Roman" w:hAnsi="Times New Roman"/>
          <w:sz w:val="28"/>
          <w:szCs w:val="28"/>
        </w:rPr>
      </w:pPr>
      <w:r w:rsidRPr="00632FDC">
        <w:rPr>
          <w:rFonts w:ascii="Times New Roman" w:hAnsi="Times New Roman"/>
          <w:sz w:val="28"/>
          <w:szCs w:val="28"/>
        </w:rPr>
        <w:t>4.1.8.3 На двухполосных дорогах при поочередном пропуске встречных транспортных средств по одной полосе, длина отгона принимается равной от 5 до 10 м при светофорном регулировании или регулировании с помощью регулировщиков, 15 м – с помощью знаков 2.6 и 2.7.</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4.1.9 Продольная буферная зона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Длина продольной буферной зоны принимается равной при производстве: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долговременных работ на многополосных дорогах – не менее 20 м, на двухполосных дорогах – не менее 15 м;</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краткосрочных стационарных работ на многополосных дорогах – 15 м, при длине рабочей зоны менее 30 м и 20 м – при длине рабочей зоны более 30 м</w:t>
      </w:r>
      <w:r w:rsidR="005C5F33" w:rsidRPr="00632FDC">
        <w:rPr>
          <w:rFonts w:ascii="Times New Roman" w:hAnsi="Times New Roman"/>
          <w:sz w:val="28"/>
          <w:szCs w:val="28"/>
        </w:rPr>
        <w:t>;</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краткосрочных стационарных работ на двухполосных дорогах – 10 м, при длине рабочей зоны менее 30 м и 15 м – при длине рабочей зоны более 30 м;</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Если продольная буферная зона попадает на участок с ограниченной видимостью, она продлевается до начала этого участка.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lastRenderedPageBreak/>
        <w:t xml:space="preserve">При передвижных дорожных работах длина продольной буферной зоны принимается равной расстоянию от автомобиля прикрытия до машины (механизма), производящей работы.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В продольной буферной зоне не размещаются строительные материалы, техника и рабочие.</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4.1.10 Рабочая зона</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bCs/>
          <w:iCs/>
          <w:sz w:val="28"/>
          <w:szCs w:val="28"/>
          <w:lang w:eastAsia="ru-RU"/>
        </w:rPr>
      </w:pPr>
      <w:r w:rsidRPr="00632FDC">
        <w:rPr>
          <w:rFonts w:ascii="Times New Roman" w:hAnsi="Times New Roman"/>
          <w:sz w:val="28"/>
          <w:szCs w:val="28"/>
        </w:rPr>
        <w:t xml:space="preserve">Длина рабочей зоны </w:t>
      </w:r>
      <w:r w:rsidRPr="00632FDC">
        <w:rPr>
          <w:rFonts w:ascii="Times New Roman" w:eastAsia="Times New Roman" w:hAnsi="Times New Roman"/>
          <w:bCs/>
          <w:iCs/>
          <w:sz w:val="28"/>
          <w:szCs w:val="28"/>
          <w:lang w:eastAsia="ru-RU"/>
        </w:rPr>
        <w:t>определяется с учетом технологии производства работ и экономической целесообразности.</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Ширина поперечной буферной зоны </w:t>
      </w:r>
      <w:r w:rsidRPr="00632FDC">
        <w:rPr>
          <w:rFonts w:ascii="Times New Roman" w:eastAsia="Times New Roman" w:hAnsi="Times New Roman"/>
          <w:sz w:val="28"/>
          <w:szCs w:val="28"/>
          <w:lang w:eastAsia="ru-RU"/>
        </w:rPr>
        <w:t>принимается не менее</w:t>
      </w:r>
      <w:r w:rsidRPr="00632FDC">
        <w:rPr>
          <w:rFonts w:ascii="Times New Roman" w:hAnsi="Times New Roman"/>
          <w:sz w:val="28"/>
          <w:szCs w:val="28"/>
        </w:rPr>
        <w:t>:</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- 0,5 м на дорогах вне населенных пунктов;</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- 0,3 м на дорогах в пределах населенных пунктов.</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При минимальной ширине полосы движения, смежной с рабочей зоной, ширина поперечной буферной зоны принимается равной не менее 0,3 м.</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4.1.11 Зона возвращения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Длина зоны возвращения принимается равной расстоянию от конца рабочей зоны до места установки последнего направляющего устройства. </w:t>
      </w:r>
    </w:p>
    <w:p w:rsidR="000E3A5D" w:rsidRPr="00632FDC" w:rsidRDefault="000E3A5D" w:rsidP="00276999">
      <w:pPr>
        <w:spacing w:after="0" w:line="240" w:lineRule="auto"/>
        <w:ind w:firstLine="567"/>
        <w:jc w:val="both"/>
        <w:rPr>
          <w:rFonts w:ascii="Times New Roman" w:hAnsi="Times New Roman"/>
          <w:sz w:val="28"/>
          <w:szCs w:val="28"/>
        </w:rPr>
      </w:pPr>
      <w:r w:rsidRPr="00632FDC">
        <w:rPr>
          <w:rFonts w:ascii="Times New Roman" w:hAnsi="Times New Roman"/>
          <w:sz w:val="28"/>
          <w:szCs w:val="28"/>
        </w:rPr>
        <w:t xml:space="preserve">Длина отгона в зоне возвращения на одну полосу движения при производстве долговременных и краткосрочных стационарных работ и длине рабочей зоны более 30 м принимается равной: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- 30 м на полосу на многополосных дорогах (при ширине полосы 3,75 м);</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- 20 м на полосу на двухполосных дорогах (при ширине полосы 3,5 м).</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При долговременных и краткосрочных стационарных работах и длине рабочей зоны менее 30 м, при поочередном пропуске по одной полосе встречных транспортных средств, зона возвращения не оборудуется.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4.2 Организация производства работ</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4.2.1 Производство работ начинается организацией-исполнителем  при наличии утвержденной и согласованной в порядке, предусмотренном подразделом 4.4.2, схемы организации движения и ограждения места производства дорожных работ (далее – схема). </w:t>
      </w:r>
    </w:p>
    <w:p w:rsidR="000E3A5D" w:rsidRPr="00632FDC" w:rsidRDefault="000E3A5D" w:rsidP="00276999">
      <w:pPr>
        <w:pStyle w:val="11"/>
        <w:tabs>
          <w:tab w:val="left" w:pos="0"/>
        </w:tabs>
        <w:ind w:firstLine="709"/>
        <w:jc w:val="both"/>
        <w:rPr>
          <w:color w:val="auto"/>
          <w:sz w:val="28"/>
          <w:szCs w:val="28"/>
        </w:rPr>
      </w:pPr>
      <w:r w:rsidRPr="00632FDC">
        <w:rPr>
          <w:color w:val="auto"/>
          <w:sz w:val="28"/>
          <w:szCs w:val="28"/>
        </w:rPr>
        <w:t xml:space="preserve">Размещение на проезжей части и обочинах оборудования, инвентаря, строительных материалов и дорожных машин осуществляется организацией-исполнителем после полного обустройства участка временного изменения движения всеми необходимыми техническими средствами организации движения, ограждающими и направляющими устройствами в соответствии со схемой.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При выполнении работ строительные материалы, грунт, дорожные машины, механизмы и оборудование размещаются в рабочей зоне</w:t>
      </w:r>
      <w:r w:rsidR="00AC345A" w:rsidRPr="00632FDC">
        <w:rPr>
          <w:rFonts w:ascii="Times New Roman" w:hAnsi="Times New Roman"/>
          <w:sz w:val="28"/>
          <w:szCs w:val="28"/>
        </w:rPr>
        <w:t xml:space="preserve"> или в местах хранения</w:t>
      </w:r>
      <w:r w:rsidRPr="00632FDC">
        <w:rPr>
          <w:rFonts w:ascii="Times New Roman" w:hAnsi="Times New Roman"/>
          <w:sz w:val="28"/>
          <w:szCs w:val="28"/>
        </w:rPr>
        <w:t>.</w:t>
      </w:r>
    </w:p>
    <w:p w:rsidR="00AC345A" w:rsidRPr="00632FDC" w:rsidRDefault="00AC345A"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В случаях размещения мест хранения строительной техники и материалов в пределах земляного полотна, на велосипедных дорожках и тротуарах, места хранения обозначаются как места производства работ в соответствии с проектом организации движения.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Отклонение от схемы, а также применение неисправных технических средств не допускается.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4.2.2 Применяемые при дорожных работах технические средства организации движения, ограждающие и направляющие устройства  устанавливаются и содержаться за счет организации-исполнителя.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lastRenderedPageBreak/>
        <w:t>На участке временного изменения движения постоянные дорожные знаки 1.8, 1.15, 1.16, 1.18–1.21, 1.33, 2.6, 3.11–3.16, 3.18.1–3.25, выполненные на белом фоне, а также знаки, действие которых распространяется на участок производства работ, но противоречит временной схеме организации дорожного движения, на период дорожных работ закрываются чехлами или демонтируются.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4.2.3 Установка и демонтаж технических средств организации дорожного движения, ограждающих и направляющих устройств, прочих технических средств, применяемых для обустройства мест производства работ, осуществляется организацией-исполнителем.</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Расстановка необходимых средств осуществляется непосредственно перед началом производства работ, в следующем порядке:</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дорожные знаки;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дорожные светофоры;</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дорожная разметка;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направляющие устройства;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 ограждающие устройства. </w:t>
      </w:r>
    </w:p>
    <w:p w:rsidR="000E3A5D" w:rsidRPr="00632FDC" w:rsidRDefault="000E3A5D" w:rsidP="00276999">
      <w:pPr>
        <w:pStyle w:val="26"/>
        <w:spacing w:after="0" w:line="240" w:lineRule="auto"/>
        <w:ind w:firstLine="709"/>
        <w:jc w:val="both"/>
        <w:rPr>
          <w:rFonts w:ascii="Times New Roman" w:hAnsi="Times New Roman"/>
          <w:spacing w:val="-7"/>
          <w:sz w:val="28"/>
          <w:szCs w:val="28"/>
        </w:rPr>
      </w:pPr>
      <w:r w:rsidRPr="00632FDC">
        <w:rPr>
          <w:rFonts w:ascii="Times New Roman" w:hAnsi="Times New Roman"/>
          <w:sz w:val="28"/>
          <w:szCs w:val="28"/>
        </w:rPr>
        <w:t xml:space="preserve">Первыми устанавливаются дорожные знаки, наиболее удаленные от мест производства работ и для </w:t>
      </w:r>
      <w:r w:rsidRPr="00632FDC">
        <w:rPr>
          <w:rFonts w:ascii="Times New Roman" w:hAnsi="Times New Roman"/>
          <w:spacing w:val="6"/>
          <w:sz w:val="28"/>
          <w:szCs w:val="28"/>
        </w:rPr>
        <w:t>направления движения, противоположного тому, на котором предусмотрено проведе</w:t>
      </w:r>
      <w:r w:rsidRPr="00632FDC">
        <w:rPr>
          <w:rFonts w:ascii="Times New Roman" w:hAnsi="Times New Roman"/>
          <w:spacing w:val="4"/>
          <w:sz w:val="28"/>
          <w:szCs w:val="28"/>
        </w:rPr>
        <w:t>ние работ.</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Демонтаж временных технических средств организации дорожного движения, направляющих и ограждающих устройств, прочих технических средств осуществляется незамедлительно после завершения работ в обратной последовательности.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4.2.4 Уполномоченными лицами организации-исполнителя ежедневно перед началом и во время проведения работ, а также после окончания рабочей смены проверяется наличие </w:t>
      </w:r>
      <w:r w:rsidR="004236F8" w:rsidRPr="00632FDC">
        <w:rPr>
          <w:rFonts w:ascii="Times New Roman" w:hAnsi="Times New Roman"/>
          <w:sz w:val="28"/>
          <w:szCs w:val="28"/>
        </w:rPr>
        <w:t xml:space="preserve">и состояние </w:t>
      </w:r>
      <w:r w:rsidRPr="00632FDC">
        <w:rPr>
          <w:rFonts w:ascii="Times New Roman" w:hAnsi="Times New Roman"/>
          <w:sz w:val="28"/>
          <w:szCs w:val="28"/>
        </w:rPr>
        <w:t>технических средств организации дорожного движения, ограждающих и направляющих устройств, предусмотренных схемой организации движения и ограждения мест производства работ</w:t>
      </w:r>
      <w:r w:rsidR="004236F8" w:rsidRPr="00632FDC">
        <w:rPr>
          <w:rFonts w:ascii="Times New Roman" w:hAnsi="Times New Roman"/>
          <w:sz w:val="28"/>
          <w:szCs w:val="28"/>
        </w:rPr>
        <w:t xml:space="preserve">, соответствие видимости </w:t>
      </w:r>
      <w:r w:rsidR="00716EAE" w:rsidRPr="00632FDC">
        <w:rPr>
          <w:rFonts w:ascii="Times New Roman" w:hAnsi="Times New Roman"/>
          <w:sz w:val="28"/>
          <w:szCs w:val="28"/>
        </w:rPr>
        <w:t xml:space="preserve">дорожных знаков и светофоров </w:t>
      </w:r>
      <w:r w:rsidR="005C5F33" w:rsidRPr="00632FDC">
        <w:rPr>
          <w:rFonts w:ascii="Times New Roman" w:hAnsi="Times New Roman"/>
          <w:sz w:val="28"/>
          <w:szCs w:val="28"/>
        </w:rPr>
        <w:t xml:space="preserve">требованиям </w:t>
      </w:r>
      <w:r w:rsidR="004236F8" w:rsidRPr="00632FDC">
        <w:rPr>
          <w:rFonts w:ascii="Times New Roman" w:hAnsi="Times New Roman"/>
          <w:sz w:val="28"/>
          <w:szCs w:val="28"/>
        </w:rPr>
        <w:t>ГОСТ Р 52289</w:t>
      </w:r>
      <w:r w:rsidR="00E21599" w:rsidRPr="00632FDC">
        <w:rPr>
          <w:rFonts w:ascii="Times New Roman" w:hAnsi="Times New Roman"/>
          <w:sz w:val="28"/>
          <w:szCs w:val="28"/>
        </w:rPr>
        <w:t>, световозвращателей</w:t>
      </w:r>
      <w:r w:rsidR="005C5F33" w:rsidRPr="00632FDC">
        <w:rPr>
          <w:rFonts w:ascii="Times New Roman" w:hAnsi="Times New Roman"/>
          <w:sz w:val="28"/>
          <w:szCs w:val="28"/>
        </w:rPr>
        <w:t xml:space="preserve">– </w:t>
      </w:r>
      <w:r w:rsidR="009F313F" w:rsidRPr="00632FDC">
        <w:rPr>
          <w:rFonts w:ascii="Times New Roman" w:hAnsi="Times New Roman"/>
          <w:sz w:val="28"/>
          <w:szCs w:val="28"/>
        </w:rPr>
        <w:t>ГОСТ Р 50597.</w:t>
      </w:r>
      <w:r w:rsidRPr="00632FDC">
        <w:rPr>
          <w:rFonts w:ascii="Times New Roman" w:hAnsi="Times New Roman"/>
          <w:sz w:val="28"/>
          <w:szCs w:val="28"/>
        </w:rPr>
        <w:t xml:space="preserve"> При необходимости заменяются пришедшие в негодность</w:t>
      </w:r>
      <w:r w:rsidR="004236F8" w:rsidRPr="00632FDC">
        <w:rPr>
          <w:rFonts w:ascii="Times New Roman" w:hAnsi="Times New Roman"/>
          <w:sz w:val="28"/>
          <w:szCs w:val="28"/>
        </w:rPr>
        <w:t xml:space="preserve">,в том числе </w:t>
      </w:r>
      <w:r w:rsidR="007F2FFD" w:rsidRPr="00632FDC">
        <w:rPr>
          <w:rFonts w:ascii="Times New Roman" w:hAnsi="Times New Roman"/>
          <w:sz w:val="28"/>
          <w:szCs w:val="28"/>
        </w:rPr>
        <w:t>по причине</w:t>
      </w:r>
      <w:r w:rsidR="004236F8" w:rsidRPr="00632FDC">
        <w:rPr>
          <w:rFonts w:ascii="Times New Roman" w:hAnsi="Times New Roman"/>
          <w:sz w:val="28"/>
          <w:szCs w:val="28"/>
        </w:rPr>
        <w:t xml:space="preserve"> несоответствия светотехнических характеристик </w:t>
      </w:r>
      <w:r w:rsidR="009F313F" w:rsidRPr="00632FDC">
        <w:rPr>
          <w:rFonts w:ascii="Times New Roman" w:hAnsi="Times New Roman"/>
          <w:sz w:val="28"/>
          <w:szCs w:val="28"/>
        </w:rPr>
        <w:t xml:space="preserve">знаков и разметки ГОСТ Р 50597, конусов и пластин </w:t>
      </w:r>
      <w:r w:rsidR="004036A9" w:rsidRPr="00632FDC">
        <w:rPr>
          <w:rFonts w:ascii="Times New Roman" w:hAnsi="Times New Roman"/>
          <w:sz w:val="28"/>
          <w:szCs w:val="28"/>
        </w:rPr>
        <w:t>–ГОСТ 32758</w:t>
      </w:r>
      <w:r w:rsidR="004236F8" w:rsidRPr="00632FDC">
        <w:rPr>
          <w:rFonts w:ascii="Times New Roman" w:hAnsi="Times New Roman"/>
          <w:sz w:val="28"/>
          <w:szCs w:val="28"/>
        </w:rPr>
        <w:t xml:space="preserve">, </w:t>
      </w:r>
      <w:r w:rsidRPr="00632FDC">
        <w:rPr>
          <w:rFonts w:ascii="Times New Roman" w:hAnsi="Times New Roman"/>
          <w:sz w:val="28"/>
          <w:szCs w:val="28"/>
        </w:rPr>
        <w:t xml:space="preserve">или устанавливаются отсутствующие средства организации дорожного движения.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Длительность циклов работы передвижных и(или) постоянных светофоров корректируется с учетом неравномерности интенсивности движения в течение суток для исключения формирования очередей транспортных средств из 12 автомобилей и более.</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4.2</w:t>
      </w:r>
      <w:r w:rsidR="00582D9E" w:rsidRPr="00632FDC">
        <w:rPr>
          <w:rFonts w:ascii="Times New Roman" w:hAnsi="Times New Roman"/>
          <w:sz w:val="28"/>
          <w:szCs w:val="28"/>
        </w:rPr>
        <w:t>.5</w:t>
      </w:r>
      <w:r w:rsidRPr="00632FDC">
        <w:rPr>
          <w:rFonts w:ascii="Times New Roman" w:hAnsi="Times New Roman"/>
          <w:sz w:val="28"/>
          <w:szCs w:val="28"/>
        </w:rPr>
        <w:t xml:space="preserve"> Государственный контроль (надзор) за соблюдением требований  обеспечения безопасности дорожного движения в местах производства дорожных работ осуществляется подразделениями ГИБДД. Владельцами автомобильных дорог осуществляется контроль соответствия организации движения и ограждения мест производства дорожных работ по утвержденной схеме.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4.3 Информирование участников дорожного движения о производстве дорожных работ и оповещение об изменении маршрута движения</w:t>
      </w:r>
    </w:p>
    <w:p w:rsidR="000E3A5D" w:rsidRPr="00632FDC" w:rsidRDefault="000E3A5D" w:rsidP="00276999">
      <w:pPr>
        <w:pStyle w:val="11"/>
        <w:tabs>
          <w:tab w:val="left" w:pos="0"/>
        </w:tabs>
        <w:ind w:firstLine="709"/>
        <w:jc w:val="both"/>
        <w:rPr>
          <w:sz w:val="28"/>
          <w:szCs w:val="28"/>
        </w:rPr>
      </w:pPr>
      <w:r w:rsidRPr="00632FDC">
        <w:rPr>
          <w:color w:val="auto"/>
          <w:sz w:val="28"/>
          <w:szCs w:val="28"/>
        </w:rPr>
        <w:lastRenderedPageBreak/>
        <w:t>4.3.1 Автотранспортные предприятия, в том числе пассажирские,</w:t>
      </w:r>
      <w:r w:rsidRPr="00632FDC">
        <w:rPr>
          <w:sz w:val="28"/>
          <w:szCs w:val="28"/>
        </w:rPr>
        <w:t xml:space="preserve"> заблаговременно извещаются владельцем автомобильной дороги о месте и сроках производства дорожных работ в случае устройства объездов или сокращения числа полос движения на ремонтируемом участке.</w:t>
      </w:r>
    </w:p>
    <w:p w:rsidR="000E3A5D" w:rsidRPr="00632FDC" w:rsidRDefault="000E3A5D" w:rsidP="00276999">
      <w:pPr>
        <w:pStyle w:val="11"/>
        <w:tabs>
          <w:tab w:val="left" w:pos="0"/>
        </w:tabs>
        <w:ind w:firstLine="709"/>
        <w:jc w:val="both"/>
        <w:rPr>
          <w:color w:val="auto"/>
          <w:sz w:val="28"/>
          <w:szCs w:val="28"/>
        </w:rPr>
      </w:pPr>
      <w:r w:rsidRPr="00632FDC">
        <w:rPr>
          <w:color w:val="auto"/>
          <w:sz w:val="28"/>
          <w:szCs w:val="28"/>
        </w:rPr>
        <w:t>При необходимости организацией-исполнителем по согласованию с пассажирским автотранспортным предприятием осуществляется перенос остановочных пунктов маршрутных транспортных средств.</w:t>
      </w:r>
    </w:p>
    <w:p w:rsidR="000E3A5D" w:rsidRPr="00632FDC" w:rsidRDefault="000E3A5D" w:rsidP="00276999">
      <w:pPr>
        <w:pStyle w:val="26"/>
        <w:spacing w:after="0" w:line="240" w:lineRule="auto"/>
        <w:ind w:firstLine="709"/>
        <w:jc w:val="both"/>
        <w:rPr>
          <w:rFonts w:ascii="Times New Roman" w:hAnsi="Times New Roman"/>
          <w:sz w:val="20"/>
          <w:szCs w:val="20"/>
        </w:rPr>
      </w:pPr>
      <w:r w:rsidRPr="00632FDC">
        <w:rPr>
          <w:rFonts w:ascii="Times New Roman" w:hAnsi="Times New Roman"/>
          <w:sz w:val="28"/>
          <w:szCs w:val="28"/>
        </w:rPr>
        <w:t>4.3.2 Пользователи дороги заблаговременно оповещаются владельцем автомобильной дороги о предстоящих ограничениях движения в местах производства работ, в том числе с использованием средств массовой информации.</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4.3.3 При проведении работ по строительству, реконструкции и капитальному ремонту владельцами автомобильных дорог устанавливаются информационные щиты, на которых указывают сведения об объекте строительства (реконструкции, капитального ремонта), наименование заказчика и организации-исполнителя, фамилию должностного лица, ответственного за проведение работ, номер его служебного телефона, сроки проведения работ. Пример компоновки информационных щитов представлен в Приложении В.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Щиты устанавливаются на расстоянии от 150 до 300 м до первого по ходу движения предупреждающего знака о проводимых дорожных работах вне населенных пунктов, соответственно на расстоянии от 50 до 100 м в населенных пунктах. При этом обеспечивается видимость дорожных знаков по ГОСТ Р 52289–2004.</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При составлении надписей на щитах высоту прописной буквы рекомендуется выбирать в соответствии с Приложением В настоящего методического документа. Надписи выполняются черным цветом и размещаются на желтом фоне.</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4.3.4 При организации объезда по существующим дорогам водители информируются о его маршруте с помощью знака 6.17 «Схема объезда», который устанавливаются на расстоянии от 150 до 300 м (от 50 до 100 м в населенных пунктах) до начала объезда. В начале объезда устанавливается знак 6.8.2 или 6.8.3 «Направление объезда». На всех пересечениях маршрута объезда устанавливаются знаки 6.8.1, 6.8.2 или 6.8.3 «Направление объезда». Эти знаки могут быть дополнены знаками 6.10.1 или 6.10.2 «Указатель направлений».</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4.4 Схемы организации движения и ограждения мест производства работ</w:t>
      </w:r>
    </w:p>
    <w:p w:rsidR="004B0772" w:rsidRPr="00632FDC" w:rsidRDefault="004B0772" w:rsidP="00276999">
      <w:pPr>
        <w:pStyle w:val="1"/>
        <w:ind w:firstLine="709"/>
        <w:jc w:val="both"/>
        <w:rPr>
          <w:szCs w:val="28"/>
        </w:rPr>
      </w:pPr>
      <w:r w:rsidRPr="00632FDC">
        <w:rPr>
          <w:rFonts w:eastAsiaTheme="minorHAnsi"/>
          <w:szCs w:val="28"/>
        </w:rPr>
        <w:t xml:space="preserve">Разработка и утверждение проектов и схем организации дорожного движения ведется с учетом требований </w:t>
      </w:r>
      <w:r w:rsidRPr="00632FDC">
        <w:rPr>
          <w:szCs w:val="28"/>
        </w:rPr>
        <w:t>Правил подготовки проектов и схем организации дорожного движения</w:t>
      </w:r>
      <w:r w:rsidR="00754779" w:rsidRPr="00632FDC">
        <w:rPr>
          <w:szCs w:val="28"/>
        </w:rPr>
        <w:t xml:space="preserve"> [</w:t>
      </w:r>
      <w:r w:rsidRPr="00632FDC">
        <w:rPr>
          <w:szCs w:val="28"/>
        </w:rPr>
        <w:t>4].</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4.4.1 Составление схеморганизации движения и ограждения мест производства работ</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4.4.1.1 Схемаорганизации движения и ограждения мест производства работ в масштабе составляется для участка временного изменения движения, на которой отображаются: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проезжая часть, обочины, разделительная полоса;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пересечения и примыкания в одном уровне, включая железнодорожные переезды;</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lastRenderedPageBreak/>
        <w:t>- пересечения и примыкания в разных уровнях (или отдельно съезды и въезды);</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искусственные сооружения, автобусные остановки;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специально устраиваемые объезды;</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пешеходные и велосипедные дорожки.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4.4.1.2 На схеме указываются: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ширина проезжей части и обочин, разделительных полос, велосипедных и пешеходных дорожек, специально устроенных объездов;</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временные дорожные знаки (с привязкой), светофоры, существующая и временная дорожная разметка, ограждающие и направляющие устройства, сигнальные фонари, расположение машин и механизмов, другие технические средства.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закрытые чехлами или демонтированные дорожные знаки, демаркированная дорожная разметка.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При составлении схем рекомендуется использовать условные обозначения, приведенные в таблице 1.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На схеме также указывается вид и характер дорожных работ, сроки их исполнения, наименование организации, проводящей работы, телефоны и фамилии должностных лиц, составивших схему и ответственных за проведение работ.</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4.4.1.3 Схемы составляются по настоящему методическому документу с использованием примеров организации движения и ограждения мест производства работ, приведенных в Приложениях Б, В.</w:t>
      </w:r>
    </w:p>
    <w:p w:rsidR="000E3A5D" w:rsidRPr="00632FDC" w:rsidRDefault="000E3A5D" w:rsidP="00276999">
      <w:pPr>
        <w:spacing w:after="0" w:line="240" w:lineRule="auto"/>
        <w:ind w:firstLine="709"/>
        <w:jc w:val="both"/>
        <w:rPr>
          <w:rFonts w:ascii="Times New Roman" w:hAnsi="Times New Roman"/>
          <w:color w:val="000000"/>
          <w:sz w:val="28"/>
          <w:szCs w:val="28"/>
        </w:rPr>
      </w:pPr>
      <w:r w:rsidRPr="00632FDC">
        <w:rPr>
          <w:rFonts w:ascii="Times New Roman" w:hAnsi="Times New Roman"/>
          <w:sz w:val="28"/>
          <w:szCs w:val="28"/>
        </w:rPr>
        <w:t xml:space="preserve">Схемы для долговременных работ по строительству, реконструкции и капитальному ремонту и ремонту могут разрабатываться как в составе проектов в соответствии с Постановлением Правительства Российской Федерации от 16 февраля 2008 г. </w:t>
      </w:r>
      <w:r w:rsidRPr="00632FDC">
        <w:rPr>
          <w:rFonts w:ascii="Times New Roman" w:hAnsi="Times New Roman"/>
          <w:color w:val="000000"/>
          <w:sz w:val="28"/>
          <w:szCs w:val="28"/>
        </w:rPr>
        <w:t>N 87 [</w:t>
      </w:r>
      <w:r w:rsidR="00B151AF" w:rsidRPr="00632FDC">
        <w:rPr>
          <w:rFonts w:ascii="Times New Roman" w:hAnsi="Times New Roman"/>
          <w:color w:val="000000"/>
          <w:sz w:val="28"/>
          <w:szCs w:val="28"/>
        </w:rPr>
        <w:t>5</w:t>
      </w:r>
      <w:r w:rsidRPr="00632FDC">
        <w:rPr>
          <w:rFonts w:ascii="Times New Roman" w:hAnsi="Times New Roman"/>
          <w:color w:val="000000"/>
          <w:sz w:val="28"/>
          <w:szCs w:val="28"/>
        </w:rPr>
        <w:t>], так и самостоятельно.</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4.4.2 Согласование и утверждение схем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4.4.2.1 Схемы всех видов работ в пределах полосы отвода дороги или в «красных линиях» утверждаются владельцем автомобильной дороги.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Уведомление о месте и сроках проведения работ, а также утвержденная схема передаются организацией-исполнителем в подразделения Госавтоинспекции на региональном или районном уровне,осуществляющие федеральный государственный надзор в области безопасности дорожного движения на данном участке дороги, не менее чем за одни сутки.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При проведении долговременных работ длительностью более 5 суток соответствующее подразделение Госавтоинспекции информируется владельцем автомобильной дорогиоб адресе участка, на котором намечено проведение работ, сроках их проведения не менее чем за 7 суток.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4.4.2.2 При выполнении работ, связанных с переносом или переустройством инженерных коммуникаций (газопровод, водопровод, кабели и т. д.) или проводимых в местах прокладки таких коммуникаций, схемы согласовываются со всеми заинтересованными организациями. </w:t>
      </w:r>
    </w:p>
    <w:p w:rsidR="000E3A5D" w:rsidRPr="00632FDC" w:rsidRDefault="000E3A5D" w:rsidP="00276999">
      <w:pPr>
        <w:pStyle w:val="1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ind w:firstLine="709"/>
        <w:jc w:val="both"/>
        <w:outlineLvl w:val="0"/>
        <w:rPr>
          <w:color w:val="auto"/>
          <w:sz w:val="28"/>
          <w:szCs w:val="28"/>
        </w:rPr>
      </w:pPr>
      <w:r w:rsidRPr="00632FDC">
        <w:rPr>
          <w:color w:val="auto"/>
          <w:sz w:val="28"/>
          <w:szCs w:val="28"/>
        </w:rPr>
        <w:t>4.5 Рекомендации по обеспечению безопасности персонала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4.5.1 Перед началом работ персонал ознакомляется со схемой организации движения и ограждения места производства работ, с порядком движения </w:t>
      </w:r>
      <w:r w:rsidRPr="00632FDC">
        <w:rPr>
          <w:rFonts w:ascii="Times New Roman" w:hAnsi="Times New Roman"/>
          <w:sz w:val="28"/>
          <w:szCs w:val="28"/>
        </w:rPr>
        <w:lastRenderedPageBreak/>
        <w:t>дорожных машин и транспортных средств в местах разворотов, въездах и съездах, местах складирования материалов и хранения инвентаря.</w:t>
      </w:r>
    </w:p>
    <w:p w:rsidR="000E3A5D" w:rsidRPr="00632FDC" w:rsidRDefault="000E3A5D" w:rsidP="00276999">
      <w:pPr>
        <w:pStyle w:val="1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ind w:firstLine="709"/>
        <w:jc w:val="both"/>
        <w:rPr>
          <w:color w:val="auto"/>
          <w:sz w:val="28"/>
          <w:szCs w:val="28"/>
        </w:rPr>
      </w:pPr>
      <w:r w:rsidRPr="00632FDC">
        <w:rPr>
          <w:color w:val="auto"/>
          <w:sz w:val="28"/>
          <w:szCs w:val="28"/>
        </w:rPr>
        <w:t xml:space="preserve">4.5.2 Персонал, выполняющий дорожные работы, обеспечивается специальной одеждой (жилетами) ярко-оранжевого цвета (далее – сигнальная одежда), надеваемой поверх обычной спецодежды, и другими средствами индивидуальной защиты по установленным нормам. </w:t>
      </w:r>
    </w:p>
    <w:p w:rsidR="000E3A5D" w:rsidRPr="00632FDC" w:rsidRDefault="000E3A5D" w:rsidP="00276999">
      <w:pPr>
        <w:pStyle w:val="1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ind w:firstLine="709"/>
        <w:jc w:val="both"/>
        <w:rPr>
          <w:color w:val="auto"/>
          <w:sz w:val="28"/>
          <w:szCs w:val="28"/>
        </w:rPr>
      </w:pPr>
      <w:r w:rsidRPr="00632FDC">
        <w:rPr>
          <w:color w:val="auto"/>
          <w:sz w:val="28"/>
          <w:szCs w:val="28"/>
        </w:rPr>
        <w:t>4.5.3 Выдача персоналу сигнальной одежды, специальной обуви и других средств индивидуальной защиты по установленным нормам производится за счет средств работодателя.</w:t>
      </w:r>
    </w:p>
    <w:p w:rsidR="000E3A5D" w:rsidRPr="00632FDC" w:rsidRDefault="000E3A5D" w:rsidP="00276999">
      <w:pPr>
        <w:pStyle w:val="11"/>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ind w:firstLine="709"/>
        <w:jc w:val="both"/>
        <w:rPr>
          <w:color w:val="auto"/>
          <w:sz w:val="28"/>
          <w:szCs w:val="28"/>
        </w:rPr>
      </w:pPr>
    </w:p>
    <w:p w:rsidR="000E3A5D" w:rsidRPr="00632FDC" w:rsidRDefault="000E3A5D" w:rsidP="00B005C7">
      <w:pPr>
        <w:spacing w:after="0" w:line="240" w:lineRule="auto"/>
        <w:ind w:firstLine="709"/>
        <w:jc w:val="center"/>
        <w:rPr>
          <w:rFonts w:ascii="Times New Roman" w:hAnsi="Times New Roman"/>
          <w:b/>
          <w:sz w:val="28"/>
          <w:szCs w:val="28"/>
        </w:rPr>
      </w:pPr>
      <w:r w:rsidRPr="00632FDC">
        <w:rPr>
          <w:rFonts w:ascii="Times New Roman" w:hAnsi="Times New Roman"/>
          <w:b/>
          <w:sz w:val="28"/>
          <w:szCs w:val="28"/>
        </w:rPr>
        <w:t>5</w:t>
      </w:r>
      <w:r w:rsidR="00B005C7">
        <w:rPr>
          <w:rFonts w:ascii="Times New Roman" w:hAnsi="Times New Roman"/>
          <w:b/>
          <w:sz w:val="28"/>
          <w:szCs w:val="28"/>
        </w:rPr>
        <w:t>.</w:t>
      </w:r>
      <w:r w:rsidRPr="00632FDC">
        <w:rPr>
          <w:rFonts w:ascii="Times New Roman" w:hAnsi="Times New Roman"/>
          <w:b/>
          <w:sz w:val="28"/>
          <w:szCs w:val="28"/>
        </w:rPr>
        <w:t xml:space="preserve"> Места долговременных работ</w:t>
      </w:r>
    </w:p>
    <w:p w:rsidR="000E3A5D" w:rsidRPr="00632FDC" w:rsidRDefault="000E3A5D" w:rsidP="00276999">
      <w:pPr>
        <w:autoSpaceDE w:val="0"/>
        <w:autoSpaceDN w:val="0"/>
        <w:adjustRightInd w:val="0"/>
        <w:spacing w:after="0" w:line="240" w:lineRule="auto"/>
        <w:ind w:firstLine="708"/>
        <w:rPr>
          <w:rFonts w:ascii="Times New Roman" w:eastAsia="Times New Roman" w:hAnsi="Times New Roman"/>
          <w:bCs/>
          <w:sz w:val="28"/>
          <w:szCs w:val="28"/>
          <w:lang w:eastAsia="ru-RU"/>
        </w:rPr>
      </w:pPr>
    </w:p>
    <w:p w:rsidR="000E3A5D" w:rsidRPr="00632FDC" w:rsidRDefault="000E3A5D" w:rsidP="00276999">
      <w:pPr>
        <w:autoSpaceDE w:val="0"/>
        <w:autoSpaceDN w:val="0"/>
        <w:adjustRightInd w:val="0"/>
        <w:spacing w:after="0" w:line="240" w:lineRule="auto"/>
        <w:ind w:firstLine="708"/>
        <w:rPr>
          <w:rFonts w:ascii="Times New Roman" w:eastAsia="Times New Roman" w:hAnsi="Times New Roman"/>
          <w:bCs/>
          <w:sz w:val="28"/>
          <w:szCs w:val="28"/>
          <w:lang w:eastAsia="ru-RU"/>
        </w:rPr>
      </w:pPr>
      <w:r w:rsidRPr="00632FDC">
        <w:rPr>
          <w:rFonts w:ascii="Times New Roman" w:eastAsia="Times New Roman" w:hAnsi="Times New Roman"/>
          <w:bCs/>
          <w:sz w:val="28"/>
          <w:szCs w:val="28"/>
          <w:lang w:eastAsia="ru-RU"/>
        </w:rPr>
        <w:t xml:space="preserve">5.1 Организация дорожного движения </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sz w:val="28"/>
          <w:szCs w:val="28"/>
        </w:rPr>
        <w:t>5.1.1 Производство долговременных работ осуществляетсяв сроки, определенные проектами, технологическими картами или другими документами.</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sz w:val="28"/>
          <w:szCs w:val="28"/>
        </w:rPr>
        <w:t>На участках временного изменения организации движения в местах проведения долговременных работ рекомендуется обеспечивать непрерывность движения, как транспортных средств, так и пешеходов.</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5.1.2 На участках проведения долговременных работ при сужении проезжей части обеспечивается пропуск транспортных средств без изменения числа полос движения. Их ширина в рабочей зоне принимается по пункту 5.2.1, но не менее 3,0 м.</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При невозможности обеспечить на многополосных дорогах ширину полос движения по 3,0 м, пропуск транспортных средств в рабочей зоне осуществляется:</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по меньшему числу полос (рисунки Б.18</w:t>
      </w:r>
      <w:r w:rsidRPr="00632FDC">
        <w:rPr>
          <w:rFonts w:ascii="Times New Roman" w:hAnsi="Times New Roman"/>
          <w:sz w:val="28"/>
          <w:szCs w:val="28"/>
        </w:rPr>
        <w:t>–Б</w:t>
      </w:r>
      <w:r w:rsidRPr="00632FDC">
        <w:rPr>
          <w:rFonts w:ascii="Times New Roman" w:eastAsia="Times New Roman" w:hAnsi="Times New Roman"/>
          <w:sz w:val="28"/>
          <w:szCs w:val="28"/>
          <w:lang w:eastAsia="ru-RU"/>
        </w:rPr>
        <w:t>.24);</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xml:space="preserve">- по существующему числу полос, с расширением проезжей части за счет обочины (рисунки Б.17, Б.22, Б.30); </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xml:space="preserve">При невозможности обеспечить </w:t>
      </w:r>
      <w:r w:rsidRPr="00632FDC">
        <w:rPr>
          <w:rFonts w:ascii="Times New Roman" w:hAnsi="Times New Roman"/>
          <w:sz w:val="28"/>
          <w:szCs w:val="28"/>
        </w:rPr>
        <w:t>на д</w:t>
      </w:r>
      <w:r w:rsidRPr="00632FDC">
        <w:rPr>
          <w:rFonts w:ascii="Times New Roman" w:eastAsia="Times New Roman" w:hAnsi="Times New Roman"/>
          <w:sz w:val="28"/>
          <w:szCs w:val="28"/>
          <w:lang w:eastAsia="ru-RU"/>
        </w:rPr>
        <w:t>вухполосных дорогах минимальную ширину проезжей части равную 6,0 м пропуск транспортных средств встречных направлений осуществляется:</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поочередно по одной полосе (рисунки Б.1–Б.4);</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по существующему числу полос, с расширением проезжей части за счет обочины (рисунок Б.5).</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При необходимости полного закрытия участка:</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многополосной дороги для движения по одному из направлений, пропуск транспортных средств осуществляется по полосам (полосе) встречного направления, обочинам, по существующей сети дорог либо по специально устраиваемому объезду (рисунки Б.28, Б.29, Б.31, Б.32);</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двухполосной дороги для движения в обоих направлениях, пропуск транспортных средств осуществляют по существующей сети дорог, либо по специально устраиваемому объезду (рисунки Б.10, Б.13).</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В случае если ширина полосы (полос) движения, прилегающей к рабочей зоне, уменьшается до значений указанных в п. 5.2.1, пропуск транспортных средств осуществляется по существующим полосам движения с обозначением их новых границ временной дорожной разметкой (рисунок Б.6, Б.25–Б.27).</w:t>
      </w:r>
    </w:p>
    <w:p w:rsidR="000E3A5D" w:rsidRPr="00632FDC" w:rsidRDefault="000E3A5D" w:rsidP="00276999">
      <w:pPr>
        <w:tabs>
          <w:tab w:val="left" w:pos="7290"/>
        </w:tabs>
        <w:spacing w:after="0" w:line="240" w:lineRule="auto"/>
        <w:ind w:firstLine="709"/>
        <w:jc w:val="both"/>
        <w:rPr>
          <w:rFonts w:ascii="Times New Roman" w:hAnsi="Times New Roman"/>
          <w:sz w:val="28"/>
          <w:szCs w:val="28"/>
        </w:rPr>
      </w:pPr>
      <w:r w:rsidRPr="00632FDC">
        <w:rPr>
          <w:rFonts w:ascii="Times New Roman" w:hAnsi="Times New Roman"/>
          <w:sz w:val="28"/>
          <w:szCs w:val="28"/>
        </w:rPr>
        <w:t>5.2 Ширина полосы движения в рабочей зоне</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lastRenderedPageBreak/>
        <w:t>5.2.1 На участках проведения работ с сужением проезжей части в рабочей зоне для пропуска транспортных средств, рекомендуется обеспечивать следующую ширину полос движения:</w:t>
      </w:r>
    </w:p>
    <w:p w:rsidR="000E3A5D" w:rsidRPr="00632FDC" w:rsidRDefault="000E3A5D" w:rsidP="00276999">
      <w:pPr>
        <w:spacing w:after="0" w:line="240" w:lineRule="auto"/>
        <w:ind w:firstLine="708"/>
        <w:jc w:val="both"/>
        <w:rPr>
          <w:rFonts w:ascii="Times New Roman" w:hAnsi="Times New Roman"/>
          <w:sz w:val="28"/>
          <w:szCs w:val="28"/>
        </w:rPr>
      </w:pPr>
      <w:r w:rsidRPr="00632FDC">
        <w:rPr>
          <w:rFonts w:ascii="Times New Roman" w:hAnsi="Times New Roman"/>
          <w:sz w:val="28"/>
          <w:szCs w:val="28"/>
        </w:rPr>
        <w:t>- от 3,25 до 3,50 м – на автомагистралях и скоростных дорогах (далее автомагистралях);</w:t>
      </w:r>
    </w:p>
    <w:p w:rsidR="000E3A5D" w:rsidRPr="00632FDC" w:rsidRDefault="000E3A5D" w:rsidP="00276999">
      <w:pPr>
        <w:spacing w:after="0" w:line="240" w:lineRule="auto"/>
        <w:ind w:left="708" w:firstLine="1"/>
        <w:jc w:val="both"/>
        <w:rPr>
          <w:rFonts w:ascii="Times New Roman" w:hAnsi="Times New Roman"/>
          <w:sz w:val="28"/>
          <w:szCs w:val="28"/>
        </w:rPr>
      </w:pPr>
      <w:r w:rsidRPr="00632FDC">
        <w:rPr>
          <w:rFonts w:ascii="Times New Roman" w:hAnsi="Times New Roman"/>
          <w:sz w:val="28"/>
          <w:szCs w:val="28"/>
        </w:rPr>
        <w:t>- от 3,00 до 3,50 м – на остальных дорогах;</w:t>
      </w:r>
    </w:p>
    <w:p w:rsidR="000E3A5D" w:rsidRPr="00632FDC" w:rsidRDefault="000E3A5D" w:rsidP="00276999">
      <w:pPr>
        <w:spacing w:after="0" w:line="240" w:lineRule="auto"/>
        <w:ind w:firstLine="708"/>
        <w:jc w:val="both"/>
        <w:rPr>
          <w:rFonts w:ascii="Times New Roman" w:hAnsi="Times New Roman"/>
          <w:sz w:val="28"/>
          <w:szCs w:val="28"/>
        </w:rPr>
      </w:pPr>
      <w:r w:rsidRPr="00632FDC">
        <w:rPr>
          <w:rFonts w:ascii="Times New Roman" w:hAnsi="Times New Roman"/>
          <w:sz w:val="28"/>
          <w:szCs w:val="28"/>
        </w:rPr>
        <w:t>При пропуске транспортных средств одного направления в рабочей зоне по двум и более полосам на автомагистралях рекомендуется правую крайнюю полосу устраивать шириной 3,5 м.</w:t>
      </w:r>
    </w:p>
    <w:p w:rsidR="000E3A5D" w:rsidRPr="00632FDC" w:rsidRDefault="000E3A5D" w:rsidP="00276999">
      <w:pPr>
        <w:spacing w:after="0" w:line="240" w:lineRule="auto"/>
        <w:ind w:firstLine="708"/>
        <w:jc w:val="both"/>
        <w:rPr>
          <w:rFonts w:ascii="Times New Roman" w:hAnsi="Times New Roman"/>
          <w:sz w:val="28"/>
          <w:szCs w:val="28"/>
        </w:rPr>
      </w:pPr>
      <w:r w:rsidRPr="00632FDC">
        <w:rPr>
          <w:rFonts w:ascii="Times New Roman" w:hAnsi="Times New Roman"/>
          <w:sz w:val="28"/>
          <w:szCs w:val="28"/>
        </w:rPr>
        <w:t>Максимальная скорость движения в рабочей зоне при указанной ширине полос движения устанавливается по пункту 5.3.1.</w:t>
      </w:r>
    </w:p>
    <w:p w:rsidR="000E3A5D" w:rsidRPr="00632FDC" w:rsidRDefault="000E3A5D" w:rsidP="00276999">
      <w:pPr>
        <w:spacing w:after="0" w:line="240" w:lineRule="auto"/>
        <w:ind w:firstLine="708"/>
        <w:jc w:val="both"/>
        <w:rPr>
          <w:rFonts w:ascii="Times New Roman" w:hAnsi="Times New Roman"/>
          <w:sz w:val="28"/>
          <w:szCs w:val="28"/>
        </w:rPr>
      </w:pPr>
      <w:r w:rsidRPr="00632FDC">
        <w:rPr>
          <w:rFonts w:ascii="Times New Roman" w:hAnsi="Times New Roman"/>
          <w:sz w:val="28"/>
          <w:szCs w:val="28"/>
        </w:rPr>
        <w:t>При пропуске транспортных средств в рабочей зоне по существующему числу полос движения на автомагистралях допускается уменьшать ширину полосы до 3,0 м. В этих случаях максимальная скорость движения устанавливается по пункту 5.3.2.</w:t>
      </w:r>
    </w:p>
    <w:p w:rsidR="000E3A5D" w:rsidRPr="00632FDC" w:rsidRDefault="000E3A5D" w:rsidP="00276999">
      <w:pPr>
        <w:spacing w:after="0" w:line="240" w:lineRule="auto"/>
        <w:ind w:firstLine="708"/>
        <w:jc w:val="both"/>
        <w:rPr>
          <w:rFonts w:ascii="Times New Roman" w:hAnsi="Times New Roman"/>
          <w:sz w:val="28"/>
          <w:szCs w:val="28"/>
        </w:rPr>
      </w:pPr>
      <w:r w:rsidRPr="00632FDC">
        <w:rPr>
          <w:rFonts w:ascii="Times New Roman" w:eastAsia="Times New Roman" w:hAnsi="Times New Roman"/>
          <w:sz w:val="28"/>
          <w:szCs w:val="28"/>
          <w:lang w:eastAsia="ru-RU"/>
        </w:rPr>
        <w:t>5.2.2 При пропуске транспортных средств в рабочей зоне по существующему числу полос с уменьшением их ширины в соответствии с пунктом 5.2.1, новые границы полос обозначаются временной разметкой.</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5.3 Максимальная скорость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5.3.1 При пропуске транспортных средств в рабочей зоне в местах производства работ на проезжей части по полосам движения с рекомендуемой шириной по пункту 5.2.1 максимальную скорость движения рекомендуется ограничивать:</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 70 км/ч на автомагистралях;</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 60 км/ч на автомагистралях при пропуске транспортных средств в рабочей зоне по одной полосе, на многополосных дорогах с разделительной полосой вне населенных пунктов;</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 50 км/ч на многополосных дорогах  с разделительной полосой в населенных пунктах, на четырехполосных дорогах без разделительной полосы, на трехполосных дорогах при безконфликтном пропуске транспортных средств встречных направлений,  на двухполосных дорогах вне населенных пунктов;</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 40 км/ч на трехполосных дорогах при пропуске транспортных средств в рабочей зоне по полосе встречного движения, на двухполосных дорогах в населенных пунктах.</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5.3.2 При пропуске транспортных средств в рабочей зоне в местах производства работ на проезжей части по полосам движения с шириной 3,0 м максимальную скорость движения рекомендуется ограничивать:</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 50 км/ч на автомагистралях и многополосных дорогах с разделительной полосой;</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 40 км/ч на четырехполосных дорогах без разделительной полосы.</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5.3.3 При проведении работ на обочине или разделительной полосе:</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без уменьшения ширины полосы движения, прилегающей к обочине или разделительной полосе и без разрытий максимальную скорость движения допускается не ограничивать;</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при уменьшении ширины полосы (полос) движения до 3,0 м рекомендуется ограничивать максимальную скорость на автомагистралях до 60 км/ч, на многополосных и двухполосных дорогах – до 50 км/ч.</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lastRenderedPageBreak/>
        <w:t xml:space="preserve">5.3.4 Движение транспортных средств со скоростью менее 40 км/ч на участках проведения работ допускается в исключительных случаях, таких как: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ограничение видимости;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 неудовлетворительное состояние проезжей части (например, коэффициент сцепления менее 0,3, глубина колеи более 25 мм, </w:t>
      </w:r>
      <w:r w:rsidRPr="00632FDC">
        <w:rPr>
          <w:rFonts w:ascii="Times New Roman" w:hAnsi="Times New Roman"/>
          <w:spacing w:val="-4"/>
          <w:sz w:val="28"/>
          <w:szCs w:val="28"/>
        </w:rPr>
        <w:t xml:space="preserve">повреждения покрытия проезжей части превышают предельно допустимые размеры по ГОСТ Р 50597–93);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несоответствие продольного уклона, радиуса кривой в плане нормам проектирования;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когда условия производства работ или погодные условия не позволяют осуществлять движение с большей скоростью.</w:t>
      </w:r>
    </w:p>
    <w:p w:rsidR="000E3A5D" w:rsidRPr="00632FDC" w:rsidRDefault="000E3A5D" w:rsidP="00276999">
      <w:pPr>
        <w:spacing w:after="0" w:line="240" w:lineRule="auto"/>
        <w:ind w:firstLine="709"/>
        <w:jc w:val="both"/>
        <w:rPr>
          <w:rFonts w:ascii="Times New Roman" w:hAnsi="Times New Roman"/>
          <w:spacing w:val="-9"/>
          <w:sz w:val="28"/>
          <w:szCs w:val="28"/>
        </w:rPr>
      </w:pPr>
      <w:r w:rsidRPr="00632FDC">
        <w:rPr>
          <w:rFonts w:ascii="Times New Roman" w:hAnsi="Times New Roman"/>
          <w:spacing w:val="1"/>
          <w:sz w:val="28"/>
          <w:szCs w:val="28"/>
        </w:rPr>
        <w:t>5.3.5</w:t>
      </w:r>
      <w:r w:rsidRPr="00632FDC">
        <w:rPr>
          <w:rFonts w:ascii="Times New Roman" w:hAnsi="Times New Roman"/>
          <w:sz w:val="28"/>
          <w:szCs w:val="28"/>
        </w:rPr>
        <w:t>Для плавного и безопасного изменения скорости движения транспортных средств перед участком проведения дорожных работ применяется ступенчатое снижение их скорости по ГОСТ 52289–2004.</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5.4 Регулирование движения при поочередном пропуске транспортных средств встречных направлений по одной полосе на двухполосных дорогах</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5.4.1 Поочередное движение по одной полосе организуется в случае невозможности обеспечить пропуск транспортных средств по существующим полосам движения при уменьшении их ширины в соответствии с пунктом 5.2.1.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В этих случаях встречный разъезд по одной полосе регулируется либо при помощи светофоров (рисунок Б.3–Б.4), либо знаками 2.6 «Преимущество встречного движения» и 2.7 «Преимущество перед встречным движением» (рисунок Б.1–Б.2).</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5.4.2 Светофорное регулирование в местах производства долговременных работ вводится, если длина участка проведения работ:</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от 50 до 300 м при интенсивности движения менее 250 авт/ч;</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менее 50 м при интенсивности движения от 250 до 500 авт/ч.</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Светофоры устанавливаются перед местом сужения дороги, где возможно накопление транспортных средств, ожидающих разрешающего сигнала светофора.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При ручном управлении сигналами светофора </w:t>
      </w:r>
      <w:r w:rsidRPr="00632FDC">
        <w:rPr>
          <w:rFonts w:ascii="Times New Roman" w:hAnsi="Times New Roman"/>
          <w:color w:val="000000"/>
          <w:sz w:val="28"/>
          <w:szCs w:val="28"/>
        </w:rPr>
        <w:t>регулировщик размещается таким образом</w:t>
      </w:r>
      <w:r w:rsidRPr="00632FDC">
        <w:rPr>
          <w:rFonts w:ascii="Times New Roman" w:hAnsi="Times New Roman"/>
          <w:sz w:val="28"/>
          <w:szCs w:val="28"/>
        </w:rPr>
        <w:t>, чтобы оба въезда были хорошо видны регулировщику от пульта управления светофорами.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5.4.3 Вместо регулирования встречного разъезда с помощью светофора допускается регулирование с помощью регулировщика. При этом обеспечивается его постоянное присутствие в течение всего срока производства работ.</w:t>
      </w:r>
    </w:p>
    <w:p w:rsidR="000E3A5D" w:rsidRPr="00632FDC" w:rsidRDefault="000E3A5D" w:rsidP="00276999">
      <w:pPr>
        <w:autoSpaceDE w:val="0"/>
        <w:autoSpaceDN w:val="0"/>
        <w:adjustRightInd w:val="0"/>
        <w:spacing w:after="0" w:line="240" w:lineRule="auto"/>
        <w:ind w:firstLine="709"/>
        <w:jc w:val="both"/>
        <w:rPr>
          <w:rFonts w:ascii="Times New Roman" w:hAnsi="Times New Roman"/>
          <w:color w:val="000000"/>
          <w:sz w:val="28"/>
          <w:szCs w:val="28"/>
        </w:rPr>
      </w:pPr>
      <w:r w:rsidRPr="00632FDC">
        <w:rPr>
          <w:rFonts w:ascii="Times New Roman" w:hAnsi="Times New Roman"/>
          <w:sz w:val="28"/>
          <w:szCs w:val="28"/>
        </w:rPr>
        <w:t xml:space="preserve">5.4.4 Регулирование встречного разъезда  с помощью знаков 2.6 «Преимущество встречного движения» и 2.7 «Преимущество перед встречным движением» допускается применять на участках проведения работ протяженностью менее 50 м с интенсивностью движения менее 250 авт/ч в двух направлениях, при условии обеспечения расстояния видимости встречного автомобиля с обеих его сторон </w:t>
      </w:r>
      <w:r w:rsidRPr="00632FDC">
        <w:rPr>
          <w:rFonts w:ascii="Times New Roman" w:hAnsi="Times New Roman"/>
          <w:color w:val="000000"/>
          <w:sz w:val="28"/>
          <w:szCs w:val="28"/>
        </w:rPr>
        <w:t>по СП 34.13330.2012 [</w:t>
      </w:r>
      <w:r w:rsidR="00B151AF" w:rsidRPr="00632FDC">
        <w:rPr>
          <w:rFonts w:ascii="Times New Roman" w:hAnsi="Times New Roman"/>
          <w:color w:val="000000"/>
          <w:sz w:val="28"/>
          <w:szCs w:val="28"/>
        </w:rPr>
        <w:t>6</w:t>
      </w:r>
      <w:r w:rsidRPr="00632FDC">
        <w:rPr>
          <w:rFonts w:ascii="Times New Roman" w:hAnsi="Times New Roman"/>
          <w:color w:val="000000"/>
          <w:sz w:val="28"/>
          <w:szCs w:val="28"/>
        </w:rPr>
        <w:t>].</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color w:val="000000"/>
          <w:sz w:val="28"/>
          <w:szCs w:val="28"/>
        </w:rPr>
        <w:t xml:space="preserve">5.4.5 При невозможности организации встречного разъезда транспортных средств в соответствии с пунктами 5.4.2 и 5.4.4 пропуск транспортных средств для одного из направлений осуществляется по обочинам или </w:t>
      </w:r>
      <w:r w:rsidRPr="00632FDC">
        <w:rPr>
          <w:rFonts w:ascii="Times New Roman" w:hAnsi="Times New Roman"/>
          <w:sz w:val="28"/>
          <w:szCs w:val="28"/>
        </w:rPr>
        <w:t>в объезд по существующим дорогам.</w:t>
      </w:r>
    </w:p>
    <w:p w:rsidR="000E3A5D" w:rsidRPr="00632FDC" w:rsidRDefault="000E3A5D" w:rsidP="00276999">
      <w:pPr>
        <w:tabs>
          <w:tab w:val="left" w:pos="6120"/>
        </w:tabs>
        <w:spacing w:after="0" w:line="240" w:lineRule="auto"/>
        <w:ind w:firstLine="709"/>
        <w:jc w:val="both"/>
        <w:rPr>
          <w:rFonts w:ascii="Times New Roman" w:hAnsi="Times New Roman"/>
          <w:sz w:val="28"/>
          <w:szCs w:val="28"/>
        </w:rPr>
      </w:pPr>
      <w:r w:rsidRPr="00632FDC">
        <w:rPr>
          <w:rFonts w:ascii="Times New Roman" w:hAnsi="Times New Roman"/>
          <w:sz w:val="28"/>
          <w:szCs w:val="28"/>
        </w:rPr>
        <w:lastRenderedPageBreak/>
        <w:t xml:space="preserve">5.5 Временные объезды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5.5.1 Объезды участков производства дорожных работ рекомендуется устраивать по возможности короче для уменьшения потерь времени транспортными средствами из-за перепробега и снижения расхода топлива.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5.5.2 На всем протяжении объезда мест производства работ обеспечивается скорость транспортных средств от 50 до 60 км/ч, а в стесненных условиях не менее 40 км/ч.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5.5.3 Въезд и выезд с основной дороги располагаются на расстоянии от 25 до 30 м от границы участка временного изменения движения.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5.5.4 Ширина проезжей части объезда принимается не менее 3,5 м – для одностороннего движения, не менее 6,0 м – для двухстороннего движения, продольные уклоны объезда – не более 100 ‰,  на участках въезда и выезда с основной дороги на объезд – не более 60 ‰.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5.5.5 В отдельных случаях (например, реконструкция дороги, проходящей в глубокой выемке) временные объезды могут устраиваться с двух сторон дороги (для каждого направления движения).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5.5.6 Временные объезды оборудуются необходимыми техническими средствами организации дорожного движения по национальным стандартам.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5.5.7 Эксплуатационное состояние объездов обеспечивается по ГОСТ Р 50597–93.</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5.5.8 На период производства дорожных работ при пропуске транспортных средств по обочинам или разделительной полосе они при необходимости укрепляются, расширяются или на них устраивается покрытие по типу проезжей части.</w:t>
      </w:r>
    </w:p>
    <w:p w:rsidR="000E3A5D" w:rsidRPr="00632FDC" w:rsidRDefault="000E3A5D" w:rsidP="00276999">
      <w:pPr>
        <w:spacing w:after="0" w:line="240" w:lineRule="auto"/>
        <w:ind w:firstLine="709"/>
        <w:jc w:val="both"/>
        <w:rPr>
          <w:rFonts w:ascii="Times New Roman" w:hAnsi="Times New Roman"/>
          <w:b/>
          <w:sz w:val="28"/>
          <w:szCs w:val="28"/>
        </w:rPr>
      </w:pPr>
    </w:p>
    <w:p w:rsidR="000E3A5D" w:rsidRPr="00632FDC" w:rsidRDefault="000E3A5D" w:rsidP="00B005C7">
      <w:pPr>
        <w:spacing w:after="0" w:line="240" w:lineRule="auto"/>
        <w:ind w:firstLine="709"/>
        <w:jc w:val="center"/>
        <w:rPr>
          <w:rFonts w:ascii="Times New Roman" w:hAnsi="Times New Roman"/>
          <w:b/>
          <w:sz w:val="28"/>
          <w:szCs w:val="28"/>
        </w:rPr>
      </w:pPr>
      <w:r w:rsidRPr="00632FDC">
        <w:rPr>
          <w:rFonts w:ascii="Times New Roman" w:hAnsi="Times New Roman"/>
          <w:b/>
          <w:sz w:val="28"/>
          <w:szCs w:val="28"/>
        </w:rPr>
        <w:t>6</w:t>
      </w:r>
      <w:r w:rsidR="00B005C7">
        <w:rPr>
          <w:rFonts w:ascii="Times New Roman" w:hAnsi="Times New Roman"/>
          <w:b/>
          <w:sz w:val="28"/>
          <w:szCs w:val="28"/>
        </w:rPr>
        <w:t>.</w:t>
      </w:r>
      <w:r w:rsidRPr="00632FDC">
        <w:rPr>
          <w:rFonts w:ascii="Times New Roman" w:hAnsi="Times New Roman"/>
          <w:b/>
          <w:sz w:val="28"/>
          <w:szCs w:val="28"/>
        </w:rPr>
        <w:t xml:space="preserve"> Места краткосрочных работ</w:t>
      </w:r>
    </w:p>
    <w:p w:rsidR="000E3A5D" w:rsidRPr="00632FDC" w:rsidRDefault="000E3A5D" w:rsidP="00276999">
      <w:pPr>
        <w:spacing w:after="0" w:line="240" w:lineRule="auto"/>
        <w:ind w:firstLine="709"/>
        <w:jc w:val="both"/>
        <w:rPr>
          <w:rFonts w:ascii="Times New Roman" w:hAnsi="Times New Roman"/>
          <w:b/>
          <w:sz w:val="28"/>
          <w:szCs w:val="28"/>
        </w:rPr>
      </w:pP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6.1 Общие положения</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xml:space="preserve">6.1.1 К местам краткосрочных работ относятся: </w:t>
      </w:r>
    </w:p>
    <w:p w:rsidR="000E3A5D" w:rsidRPr="00632FDC" w:rsidRDefault="000E3A5D" w:rsidP="00276999">
      <w:pPr>
        <w:pStyle w:val="11"/>
        <w:widowControl w:val="0"/>
        <w:tabs>
          <w:tab w:val="left" w:pos="0"/>
        </w:tabs>
        <w:ind w:firstLine="709"/>
        <w:jc w:val="both"/>
        <w:rPr>
          <w:color w:val="auto"/>
          <w:sz w:val="28"/>
          <w:szCs w:val="28"/>
          <w:shd w:val="clear" w:color="auto" w:fill="FFFFFF"/>
        </w:rPr>
      </w:pPr>
      <w:r w:rsidRPr="00632FDC">
        <w:rPr>
          <w:rFonts w:eastAsia="Times New Roman"/>
          <w:sz w:val="28"/>
          <w:szCs w:val="28"/>
          <w:lang w:eastAsia="ru-RU"/>
        </w:rPr>
        <w:t xml:space="preserve">- стационарные места производства работ по ремонту и содержанию дорог (восстановление изношенных покрытий, устранение деформаций и повреждений покрытий, ликвидация колей, установка недостающих барьерных ограждений, устранение деформаций и повреждений на укрепленных обочинах и т.п.), </w:t>
      </w:r>
      <w:r w:rsidRPr="00632FDC">
        <w:rPr>
          <w:color w:val="auto"/>
          <w:sz w:val="28"/>
          <w:szCs w:val="28"/>
          <w:shd w:val="clear" w:color="auto" w:fill="FFFFFF"/>
        </w:rPr>
        <w:t>выполняемые рабочими и дорожными машинами на постоянном месте (без перемещения);</w:t>
      </w:r>
    </w:p>
    <w:p w:rsidR="000E3A5D" w:rsidRPr="00632FDC" w:rsidRDefault="000E3A5D" w:rsidP="00276999">
      <w:pPr>
        <w:pStyle w:val="11"/>
        <w:widowControl w:val="0"/>
        <w:tabs>
          <w:tab w:val="left" w:pos="0"/>
        </w:tabs>
        <w:ind w:firstLine="709"/>
        <w:jc w:val="both"/>
        <w:rPr>
          <w:rFonts w:eastAsia="Times New Roman"/>
          <w:color w:val="auto"/>
          <w:sz w:val="28"/>
          <w:szCs w:val="28"/>
          <w:lang w:eastAsia="ru-RU"/>
        </w:rPr>
      </w:pPr>
      <w:r w:rsidRPr="00632FDC">
        <w:rPr>
          <w:color w:val="auto"/>
          <w:sz w:val="28"/>
          <w:szCs w:val="28"/>
        </w:rPr>
        <w:t xml:space="preserve">- передвижные места производства работ по содержанию дорог </w:t>
      </w:r>
      <w:r w:rsidRPr="00632FDC">
        <w:rPr>
          <w:rFonts w:eastAsia="Times New Roman"/>
          <w:color w:val="auto"/>
          <w:sz w:val="28"/>
          <w:szCs w:val="28"/>
          <w:lang w:eastAsia="ru-RU"/>
        </w:rPr>
        <w:t xml:space="preserve">(нанесение дорожной разметки, очистка проезжей части от мусора, обеспыливание, планировка откосов насыпей и выемок и т.п.), </w:t>
      </w:r>
      <w:r w:rsidRPr="00632FDC">
        <w:rPr>
          <w:color w:val="auto"/>
          <w:sz w:val="28"/>
          <w:szCs w:val="28"/>
          <w:shd w:val="clear" w:color="auto" w:fill="FFFFFF"/>
        </w:rPr>
        <w:t>выполняемые  рабочими и дорожными машинами в движении.</w:t>
      </w:r>
    </w:p>
    <w:p w:rsidR="000E3A5D" w:rsidRPr="00632FDC" w:rsidRDefault="000E3A5D" w:rsidP="00276999">
      <w:pPr>
        <w:spacing w:after="0" w:line="240" w:lineRule="auto"/>
        <w:ind w:firstLine="709"/>
        <w:jc w:val="both"/>
        <w:rPr>
          <w:rFonts w:ascii="Times New Roman" w:eastAsia="Times New Roman" w:hAnsi="Times New Roman"/>
          <w:bCs/>
          <w:iCs/>
          <w:sz w:val="28"/>
          <w:szCs w:val="28"/>
          <w:lang w:eastAsia="ru-RU"/>
        </w:rPr>
      </w:pPr>
      <w:r w:rsidRPr="00632FDC">
        <w:rPr>
          <w:rFonts w:ascii="Times New Roman" w:eastAsia="Times New Roman" w:hAnsi="Times New Roman"/>
          <w:bCs/>
          <w:iCs/>
          <w:sz w:val="28"/>
          <w:szCs w:val="28"/>
          <w:lang w:eastAsia="ru-RU"/>
        </w:rPr>
        <w:t xml:space="preserve">6.1.2 Продолжительность и протяженность участка проведения краткосрочных работ определяется  из условия наименьших помех движению транспортных средств, велосипедистов и пешеходов.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6.1.3 Стационарные работы проводятся в границах одной полосы, ремонтируемый участок которой закрывается для движения.В случае если рабочая зона выходит за существующие границы полосы движения, допускается сокращать ширину смежной полосы до 3,0 м, обозначая при этом ее границы направляющими устройствами. </w:t>
      </w:r>
    </w:p>
    <w:p w:rsidR="000E3A5D" w:rsidRPr="00632FDC" w:rsidRDefault="000E3A5D" w:rsidP="00276999">
      <w:pPr>
        <w:spacing w:after="0" w:line="240" w:lineRule="auto"/>
        <w:ind w:firstLine="567"/>
        <w:jc w:val="both"/>
        <w:rPr>
          <w:rFonts w:ascii="Times New Roman" w:hAnsi="Times New Roman"/>
          <w:sz w:val="28"/>
          <w:szCs w:val="28"/>
        </w:rPr>
      </w:pPr>
      <w:r w:rsidRPr="00632FDC">
        <w:rPr>
          <w:rFonts w:ascii="Times New Roman" w:hAnsi="Times New Roman"/>
          <w:sz w:val="28"/>
          <w:szCs w:val="28"/>
        </w:rPr>
        <w:lastRenderedPageBreak/>
        <w:t>Для сокращения задержек транспортных средств выбирается минимальная протяженность закрываемого участка с учетом требований технологии работ.</w:t>
      </w:r>
    </w:p>
    <w:p w:rsidR="000E3A5D" w:rsidRPr="00632FDC" w:rsidRDefault="000E3A5D" w:rsidP="00276999">
      <w:pPr>
        <w:spacing w:after="0" w:line="240" w:lineRule="auto"/>
        <w:ind w:firstLine="709"/>
        <w:jc w:val="both"/>
        <w:rPr>
          <w:rFonts w:ascii="Times New Roman" w:eastAsia="Times New Roman" w:hAnsi="Times New Roman"/>
          <w:bCs/>
          <w:iCs/>
          <w:sz w:val="28"/>
          <w:szCs w:val="28"/>
          <w:lang w:eastAsia="ru-RU"/>
        </w:rPr>
      </w:pPr>
      <w:r w:rsidRPr="00632FDC">
        <w:rPr>
          <w:rFonts w:ascii="Times New Roman" w:eastAsia="Times New Roman" w:hAnsi="Times New Roman"/>
          <w:bCs/>
          <w:iCs/>
          <w:sz w:val="28"/>
          <w:szCs w:val="28"/>
          <w:lang w:eastAsia="ru-RU"/>
        </w:rPr>
        <w:t>6.1.4 Схемы составляются</w:t>
      </w:r>
      <w:r w:rsidR="002B0548">
        <w:rPr>
          <w:rFonts w:ascii="Times New Roman" w:eastAsia="Times New Roman" w:hAnsi="Times New Roman"/>
          <w:bCs/>
          <w:iCs/>
          <w:sz w:val="28"/>
          <w:szCs w:val="28"/>
          <w:lang w:eastAsia="ru-RU"/>
        </w:rPr>
        <w:t xml:space="preserve"> </w:t>
      </w:r>
      <w:r w:rsidRPr="00632FDC">
        <w:rPr>
          <w:rFonts w:ascii="Times New Roman" w:hAnsi="Times New Roman"/>
          <w:sz w:val="28"/>
          <w:szCs w:val="28"/>
        </w:rPr>
        <w:t>всоответствии с  настоящим методическим документом с использованием примеров организации движения приведенных в Приложении Б</w:t>
      </w:r>
      <w:r w:rsidRPr="00632FDC">
        <w:rPr>
          <w:rFonts w:ascii="Times New Roman" w:eastAsia="Times New Roman" w:hAnsi="Times New Roman"/>
          <w:bCs/>
          <w:iCs/>
          <w:sz w:val="28"/>
          <w:szCs w:val="28"/>
          <w:lang w:eastAsia="ru-RU"/>
        </w:rPr>
        <w:t xml:space="preserve">. </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hAnsi="Times New Roman"/>
          <w:sz w:val="28"/>
          <w:szCs w:val="28"/>
        </w:rPr>
        <w:t xml:space="preserve">6.1.5 Краткосрочные работы на дорогах с высокой среднесуточной интенсивностью движения рекомендуется производить в периоды, когда наблюдается снижение фактической интенсивности движения. </w:t>
      </w:r>
      <w:r w:rsidRPr="00632FDC">
        <w:rPr>
          <w:rFonts w:ascii="Times New Roman" w:eastAsia="Times New Roman" w:hAnsi="Times New Roman"/>
          <w:sz w:val="28"/>
          <w:szCs w:val="28"/>
          <w:lang w:eastAsia="ru-RU"/>
        </w:rPr>
        <w:t>Работы не рекомендуется выполнять в пиковые часы поездок населения к местам работы и обратно, а также к местам отдыха.</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В темное время суток краткосрочные работы допускается  проводить при необходимости:</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xml:space="preserve">- сохранения или восстановления безопасности дорожного движения (например, </w:t>
      </w:r>
      <w:r w:rsidRPr="00632FDC">
        <w:rPr>
          <w:rFonts w:ascii="Times New Roman" w:hAnsi="Times New Roman"/>
          <w:sz w:val="28"/>
          <w:szCs w:val="28"/>
        </w:rPr>
        <w:t>ликвидация последствий аварий и стихийных бедствий в их начальных стадиях</w:t>
      </w:r>
      <w:r w:rsidRPr="00632FDC">
        <w:rPr>
          <w:rFonts w:ascii="Times New Roman" w:eastAsia="Times New Roman" w:hAnsi="Times New Roman"/>
          <w:sz w:val="28"/>
          <w:szCs w:val="28"/>
          <w:lang w:eastAsia="ru-RU"/>
        </w:rPr>
        <w:t>);</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использования периодов минимальной интенсивности движения.</w:t>
      </w:r>
    </w:p>
    <w:p w:rsidR="000E3A5D" w:rsidRPr="00632FDC" w:rsidRDefault="000E3A5D" w:rsidP="00276999">
      <w:pPr>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6.1.6 Временные технические средств организации движения, направляющие и ограждающие устройств в местах производства краткосрочных работ выбираются с учетом категории дороги, местоположения и длины рабочей зоны, дорожных условий.</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Краткосрочные работы на проезжей части и обочинах рекомендуется проводить с использованием автомобиля прикрытия (рисунки Б.33–Б.41). </w:t>
      </w:r>
    </w:p>
    <w:p w:rsidR="000E3A5D" w:rsidRPr="00632FDC" w:rsidRDefault="000E3A5D" w:rsidP="00276999">
      <w:pPr>
        <w:pStyle w:val="11"/>
        <w:widowControl w:val="0"/>
        <w:tabs>
          <w:tab w:val="left" w:pos="0"/>
        </w:tabs>
        <w:ind w:firstLine="709"/>
        <w:jc w:val="both"/>
        <w:rPr>
          <w:rFonts w:eastAsia="Times New Roman"/>
          <w:color w:val="auto"/>
          <w:sz w:val="28"/>
          <w:szCs w:val="28"/>
          <w:lang w:eastAsia="ru-RU"/>
        </w:rPr>
      </w:pPr>
      <w:r w:rsidRPr="00632FDC">
        <w:rPr>
          <w:rFonts w:eastAsia="Times New Roman"/>
          <w:color w:val="auto"/>
          <w:sz w:val="28"/>
          <w:szCs w:val="28"/>
          <w:lang w:eastAsia="ru-RU"/>
        </w:rPr>
        <w:t>6.1.7 После окончания (завершения всех технологических циклов) краткосрочных работ проезжая часть и обочины освобождаются от дорожных машин, механизмов, инвентаря, направляющих устройств, дорожных знаков, разметки и возобновляется беспрепятственное движение транспортных средств по всей ширине проезжей части.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6.2 Скорость движения транспортных средств</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6.2.1 На участках проведения стационарных работ на проезжей части</w:t>
      </w:r>
    </w:p>
    <w:p w:rsidR="000E3A5D" w:rsidRPr="00632FDC" w:rsidRDefault="000E3A5D" w:rsidP="00276999">
      <w:pPr>
        <w:spacing w:after="0" w:line="240" w:lineRule="auto"/>
        <w:jc w:val="both"/>
        <w:rPr>
          <w:rFonts w:ascii="Times New Roman" w:hAnsi="Times New Roman"/>
          <w:sz w:val="28"/>
          <w:szCs w:val="28"/>
        </w:rPr>
      </w:pPr>
      <w:r w:rsidRPr="00632FDC">
        <w:rPr>
          <w:rFonts w:ascii="Times New Roman" w:hAnsi="Times New Roman"/>
          <w:sz w:val="28"/>
          <w:szCs w:val="28"/>
        </w:rPr>
        <w:t xml:space="preserve">рекомендуется ограничивать максимальную скорость движения: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 до 60 км/ч на автомагистралях и многополосных дорогах с разделительной полосой;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 40 км/ч на двухполосных и многополосных дорогах без разделительной полосы.</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6.2.2 При проведении работ на обочине или разделительной полосе без разрытий и уменьшения ширины полосы движения, прилегающей к обочине или разделительной полосе максимальную скорость движения рекомендуется ограничивать:</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 70 км/ч на автомагистралях, а также на многополосных дорогах с разделительной полосой вне населенных пунктов;</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 50 км/ч на многополосных дорогах с разделительной полосой в населенных пунктах, на многополосных дорогах без разделительной полосы и на двухполосных дорогах.</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В случае уменьшения ширины полосы движения до 3,0 м, рекомендуется ограничивать максимальную скорость:</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до 50 км/ч на многополосных и двухполосных дорогах.</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6.3 Работы на проезжей части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lastRenderedPageBreak/>
        <w:t>На двухполосных дорогах при длине рабочей зоны более 30 м пропуск транспортных средств встречных направлений осуществляется поочередно по одной полосес помощью регулировщиков. В этом случае зона отгона и отгон в зоне возвращения принимаются длиной от 5 до 10 м, продольная буферная зона – 15 м (рисунок Б.32).</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На многополосных дорогах зона отгона и отгон в зоне возвращения принимаются длиной не менее 15 м, продольная буферная зона – 20 м (рисунок Б.35). Пропуск транспортных средств осуществляется по свободным полосам движения. </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6.4 Средства организации движения и ограждения мест производства дорожных работ</w:t>
      </w:r>
    </w:p>
    <w:p w:rsidR="000E3A5D" w:rsidRPr="00632FDC" w:rsidRDefault="000E3A5D" w:rsidP="00276999">
      <w:pPr>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xml:space="preserve">6.4.1 Для ограждения мест производства краткосрочных работ на двухполосных дорогах применяются конусы дорожные, на автомагистралях и многополосных дорогах рекомендуется использовать направляющие пластины в соответствии с разделом 9. </w:t>
      </w:r>
    </w:p>
    <w:p w:rsidR="000E3A5D" w:rsidRPr="00632FDC" w:rsidRDefault="000E3A5D" w:rsidP="00276999">
      <w:pPr>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xml:space="preserve">Установка конусов (пластин) осуществляется на всей длине участка производства работ в соответствии с таблицей 4 (см. раздел 9). </w:t>
      </w:r>
    </w:p>
    <w:p w:rsidR="000E3A5D" w:rsidRPr="00632FDC" w:rsidRDefault="000E3A5D" w:rsidP="00276999">
      <w:pPr>
        <w:spacing w:after="0" w:line="240" w:lineRule="auto"/>
        <w:ind w:firstLine="709"/>
        <w:jc w:val="both"/>
        <w:rPr>
          <w:rFonts w:ascii="Times New Roman" w:eastAsia="Times New Roman" w:hAnsi="Times New Roman"/>
          <w:sz w:val="28"/>
          <w:szCs w:val="28"/>
          <w:lang w:eastAsia="ru-RU"/>
        </w:rPr>
      </w:pPr>
      <w:r w:rsidRPr="00632FDC">
        <w:rPr>
          <w:rFonts w:ascii="Times New Roman" w:hAnsi="Times New Roman"/>
          <w:sz w:val="28"/>
          <w:szCs w:val="28"/>
        </w:rPr>
        <w:t>6.4.2 Временные дорожные знаки применяются в соответствии с  подразделом 8.1.</w:t>
      </w:r>
      <w:r w:rsidRPr="00632FDC">
        <w:rPr>
          <w:rFonts w:ascii="Times New Roman" w:eastAsia="Times New Roman" w:hAnsi="Times New Roman"/>
          <w:sz w:val="28"/>
          <w:szCs w:val="28"/>
          <w:lang w:eastAsia="ru-RU"/>
        </w:rPr>
        <w:t>Знаки устанавливаются последовательно, начиная с места, наиболее удаленного от рабочей зоны.Порядок установки дублирующих знаков аналогичен порядку установки основных временных знаков и проводится под контролем лица, обеспечивающего безопасность работников от наезда транспортных средств при пересечении ими проезжей части.</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6.4.3 Автомобиль прикрытия с включенным  проблесковым маячком или к</w:t>
      </w:r>
      <w:r w:rsidRPr="00632FDC">
        <w:rPr>
          <w:rFonts w:ascii="Times New Roman" w:hAnsi="Times New Roman"/>
          <w:sz w:val="28"/>
          <w:szCs w:val="28"/>
        </w:rPr>
        <w:t>омплекс мобильный для дорожных знаков</w:t>
      </w:r>
      <w:r w:rsidRPr="00632FDC">
        <w:rPr>
          <w:rFonts w:ascii="Times New Roman" w:eastAsia="Times New Roman" w:hAnsi="Times New Roman"/>
          <w:sz w:val="28"/>
          <w:szCs w:val="28"/>
          <w:lang w:eastAsia="ru-RU"/>
        </w:rPr>
        <w:t xml:space="preserve"> устанавливается внутри огражденного участка на расстоянии от 5 до 10 м до начала рабочей зоны. </w:t>
      </w:r>
    </w:p>
    <w:p w:rsidR="000E3A5D" w:rsidRPr="00632FDC" w:rsidRDefault="000E3A5D" w:rsidP="00276999">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Рекомендуется обеспечивать различимость автомобиля прикрытия или к</w:t>
      </w:r>
      <w:r w:rsidRPr="00632FDC">
        <w:rPr>
          <w:rFonts w:ascii="Times New Roman" w:hAnsi="Times New Roman"/>
          <w:sz w:val="28"/>
          <w:szCs w:val="28"/>
        </w:rPr>
        <w:t>омплекса мобильного для дорожных знаков</w:t>
      </w:r>
      <w:r w:rsidRPr="00632FDC">
        <w:rPr>
          <w:rFonts w:ascii="Times New Roman" w:eastAsia="Times New Roman" w:hAnsi="Times New Roman"/>
          <w:sz w:val="28"/>
          <w:szCs w:val="28"/>
          <w:lang w:eastAsia="ru-RU"/>
        </w:rPr>
        <w:t xml:space="preserve"> на расстоянии не менее 100 м. </w:t>
      </w:r>
    </w:p>
    <w:p w:rsidR="000E3A5D" w:rsidRPr="00632FDC" w:rsidRDefault="000E3A5D" w:rsidP="00276999">
      <w:pPr>
        <w:spacing w:after="0" w:line="240" w:lineRule="auto"/>
        <w:ind w:firstLine="567"/>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xml:space="preserve">Дорожная машина с технологическим оборудованием устанавливается за рабочей зоной на расстоянии от 3 до 5 м. </w:t>
      </w:r>
    </w:p>
    <w:p w:rsidR="000E3A5D" w:rsidRPr="00632FDC" w:rsidRDefault="000E3A5D" w:rsidP="00276999">
      <w:pPr>
        <w:spacing w:after="0" w:line="240" w:lineRule="auto"/>
        <w:ind w:firstLine="567"/>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xml:space="preserve">При выполнении передвижных работ автомобиль прикрытия двигается вдоль рабочей зоны вслед за дорожной машиной с технологическим оборудованием или вслед за персоналом на расстоянии от 5 до 10 м. </w:t>
      </w:r>
    </w:p>
    <w:p w:rsidR="000E3A5D" w:rsidRPr="00632FDC" w:rsidRDefault="000E3A5D" w:rsidP="00276999">
      <w:pPr>
        <w:spacing w:after="0" w:line="240" w:lineRule="auto"/>
        <w:ind w:firstLine="709"/>
        <w:jc w:val="both"/>
        <w:rPr>
          <w:rFonts w:ascii="Times New Roman" w:eastAsia="Times New Roman" w:hAnsi="Times New Roman"/>
          <w:sz w:val="28"/>
          <w:szCs w:val="28"/>
          <w:lang w:eastAsia="ru-RU"/>
        </w:rPr>
      </w:pPr>
      <w:r w:rsidRPr="00632FDC">
        <w:rPr>
          <w:rFonts w:ascii="Times New Roman" w:hAnsi="Times New Roman"/>
          <w:sz w:val="28"/>
          <w:szCs w:val="28"/>
        </w:rPr>
        <w:t>6.4.4</w:t>
      </w:r>
      <w:r w:rsidRPr="00632FDC">
        <w:rPr>
          <w:rFonts w:ascii="Times New Roman" w:eastAsia="Times New Roman" w:hAnsi="Times New Roman"/>
          <w:sz w:val="28"/>
          <w:szCs w:val="28"/>
          <w:lang w:eastAsia="ru-RU"/>
        </w:rPr>
        <w:t xml:space="preserve">На опасных участках дорог (пункт 5.1.17 ГОСТ Р 52289–2004) для снижения возможности въезда движущихся транспортных средств в рабочую зону и обеспечения безопасности движения участок отгона может огораживаться </w:t>
      </w:r>
      <w:r w:rsidRPr="00632FDC">
        <w:rPr>
          <w:rFonts w:ascii="Times New Roman" w:hAnsi="Times New Roman"/>
          <w:iCs/>
          <w:sz w:val="28"/>
          <w:szCs w:val="28"/>
        </w:rPr>
        <w:t>б</w:t>
      </w:r>
      <w:r w:rsidRPr="00632FDC">
        <w:rPr>
          <w:rFonts w:ascii="Times New Roman" w:hAnsi="Times New Roman"/>
          <w:sz w:val="28"/>
          <w:szCs w:val="28"/>
        </w:rPr>
        <w:t>локами парапетного типа из полимерного материала.</w:t>
      </w:r>
    </w:p>
    <w:p w:rsidR="00CA189E" w:rsidRPr="00632FDC" w:rsidRDefault="00CA189E" w:rsidP="00276999">
      <w:pPr>
        <w:spacing w:after="0" w:line="240" w:lineRule="auto"/>
        <w:ind w:firstLine="709"/>
        <w:jc w:val="both"/>
        <w:rPr>
          <w:rFonts w:ascii="Times New Roman" w:eastAsia="Times New Roman" w:hAnsi="Times New Roman"/>
          <w:sz w:val="28"/>
          <w:szCs w:val="28"/>
          <w:lang w:eastAsia="ru-RU"/>
        </w:rPr>
      </w:pPr>
    </w:p>
    <w:p w:rsidR="000E3A5D" w:rsidRPr="00632FDC" w:rsidRDefault="000E3A5D" w:rsidP="00B005C7">
      <w:pPr>
        <w:spacing w:after="0" w:line="240" w:lineRule="auto"/>
        <w:jc w:val="center"/>
        <w:rPr>
          <w:rFonts w:ascii="Times New Roman" w:hAnsi="Times New Roman"/>
          <w:b/>
          <w:sz w:val="28"/>
          <w:szCs w:val="28"/>
        </w:rPr>
      </w:pPr>
      <w:r w:rsidRPr="00632FDC">
        <w:rPr>
          <w:rFonts w:ascii="Times New Roman" w:hAnsi="Times New Roman"/>
          <w:b/>
          <w:sz w:val="28"/>
          <w:szCs w:val="28"/>
        </w:rPr>
        <w:t>7</w:t>
      </w:r>
      <w:r w:rsidR="00B005C7">
        <w:rPr>
          <w:rFonts w:ascii="Times New Roman" w:hAnsi="Times New Roman"/>
          <w:b/>
          <w:sz w:val="28"/>
          <w:szCs w:val="28"/>
        </w:rPr>
        <w:t>.</w:t>
      </w:r>
      <w:r w:rsidRPr="00632FDC">
        <w:rPr>
          <w:rFonts w:ascii="Times New Roman" w:hAnsi="Times New Roman"/>
          <w:b/>
          <w:sz w:val="28"/>
          <w:szCs w:val="28"/>
        </w:rPr>
        <w:t xml:space="preserve"> Места производства работ на участках дорог в населенных пунктах</w:t>
      </w:r>
    </w:p>
    <w:p w:rsidR="000E3A5D" w:rsidRPr="00632FDC" w:rsidRDefault="000E3A5D" w:rsidP="00276999">
      <w:pPr>
        <w:spacing w:after="0" w:line="240" w:lineRule="auto"/>
        <w:ind w:firstLine="709"/>
        <w:jc w:val="both"/>
        <w:rPr>
          <w:rFonts w:ascii="Times New Roman" w:hAnsi="Times New Roman"/>
          <w:sz w:val="28"/>
          <w:szCs w:val="28"/>
        </w:rPr>
      </w:pP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7.1 Организацию движения на участках дорог в населенных пунктах осуществляется с учетом преимущества в движении маршрутных транспортных средств.</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7.2 Остановочные пункты маршрутных транспортных средств на участках проведения долговременных работ для обеспечения безопасных условий движения пешеходов и пассажиров переносятся за его границы. Остановочные пункты временно располагаются на расстоянии от 30 до 40 м до начала зоны </w:t>
      </w:r>
      <w:r w:rsidRPr="00632FDC">
        <w:rPr>
          <w:rFonts w:ascii="Times New Roman" w:hAnsi="Times New Roman"/>
          <w:sz w:val="28"/>
          <w:szCs w:val="28"/>
        </w:rPr>
        <w:lastRenderedPageBreak/>
        <w:t>отгона и от 15 до 25 м после окончания зоны возвращения и оборудуются дорожными знаками на переносных опорах, обозначающими места остановки маршрутных транспортных средств и пешеходными переходами. Остановочные пункты дополнительно оборудуются посадочными площадками, а в населенных пунктах и тротуарами.</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7.3 Если условия производства работ вызывают необходимость пропуска пешеходов по проезжей части, устанавливаются </w:t>
      </w:r>
      <w:r w:rsidR="0093641E" w:rsidRPr="00632FDC">
        <w:rPr>
          <w:rFonts w:ascii="Times New Roman" w:hAnsi="Times New Roman"/>
          <w:bCs/>
          <w:sz w:val="28"/>
          <w:szCs w:val="28"/>
        </w:rPr>
        <w:t>в</w:t>
      </w:r>
      <w:r w:rsidR="0093641E" w:rsidRPr="00632FDC">
        <w:rPr>
          <w:rFonts w:ascii="Times New Roman" w:hAnsi="Times New Roman"/>
          <w:sz w:val="28"/>
          <w:szCs w:val="28"/>
        </w:rPr>
        <w:t xml:space="preserve">ременные защитные барьеры или </w:t>
      </w:r>
      <w:r w:rsidR="00DB110C" w:rsidRPr="00632FDC">
        <w:rPr>
          <w:rFonts w:ascii="Times New Roman" w:hAnsi="Times New Roman"/>
          <w:bCs/>
          <w:sz w:val="28"/>
          <w:szCs w:val="28"/>
        </w:rPr>
        <w:t>защитные блоки</w:t>
      </w:r>
      <w:r w:rsidRPr="00632FDC">
        <w:rPr>
          <w:rFonts w:ascii="Times New Roman" w:hAnsi="Times New Roman"/>
          <w:sz w:val="28"/>
          <w:szCs w:val="28"/>
        </w:rPr>
        <w:t xml:space="preserve">, отделяющие пешеходов от транспортных потоков.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7.4 На участках долговременных дорожных работ на ограждающие устройства устанавливаются фонари красного или желтого цвета.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7.5 На участках производства работ под путепроводами, эстакадами или в тоннелях фонари включаются круглосуточно. Допускается использовать вместо ограждений автомобили прикрытия с включенными проблесковыми маячками.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7.6 На участках дорог в населенных пунктах при проведении дорожных работ с закрытием движения пешеходов по тротуару устраиваются временные пешеходные переходы за пределами участка проведения работ по ГОСТ Р 52766</w:t>
      </w:r>
      <w:r w:rsidRPr="00632FDC">
        <w:rPr>
          <w:rFonts w:ascii="Times New Roman" w:eastAsia="Times New Roman" w:hAnsi="Times New Roman"/>
          <w:sz w:val="28"/>
          <w:szCs w:val="28"/>
          <w:lang w:eastAsia="ru-RU"/>
        </w:rPr>
        <w:t>–2007</w:t>
      </w:r>
      <w:r w:rsidRPr="00632FDC">
        <w:rPr>
          <w:rFonts w:ascii="Times New Roman" w:hAnsi="Times New Roman"/>
          <w:sz w:val="28"/>
          <w:szCs w:val="28"/>
        </w:rPr>
        <w:t>. Временные пешеходные переходы не устраиваются, если расстояние до следующего существующего перехода составляет менее 150 м.</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В случае ремонта пешеходного тоннеля или моста и невозможности пропуска по ним пешеходов, мероприятия по пропуску пешеходов разрабатываются индивидуально в каждом конкретном случае.</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7.7 При выполнении работ с разрытиями на тротуарах, пешеходных (велосипедных) дорожках устанавливаются пешеходные мостики для пропуска пешеходов (велосипедистов) через траншеи с учетом интенсивности пешеходного (велосипедного) движения.</w:t>
      </w:r>
    </w:p>
    <w:p w:rsidR="0075076A" w:rsidRPr="00632FDC" w:rsidRDefault="0075076A"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Мостики оборудуются перильными ограждениями и</w:t>
      </w:r>
      <w:r w:rsidR="00D916A0" w:rsidRPr="00632FDC">
        <w:rPr>
          <w:rFonts w:ascii="Times New Roman" w:hAnsi="Times New Roman"/>
          <w:sz w:val="28"/>
          <w:szCs w:val="28"/>
        </w:rPr>
        <w:t>,</w:t>
      </w:r>
      <w:r w:rsidR="00D916A0" w:rsidRPr="00632FDC">
        <w:rPr>
          <w:rFonts w:ascii="Times New Roman" w:hAnsi="Times New Roman"/>
          <w:sz w:val="28"/>
          <w:szCs w:val="24"/>
        </w:rPr>
        <w:t xml:space="preserve">при необходимости, </w:t>
      </w:r>
      <w:r w:rsidRPr="00632FDC">
        <w:rPr>
          <w:rFonts w:ascii="Times New Roman" w:hAnsi="Times New Roman"/>
          <w:sz w:val="28"/>
          <w:szCs w:val="28"/>
        </w:rPr>
        <w:t>пандусами для проезда велосипедистов и инвалидных колясок, пешеходные проходы при наличии вблизи высотного строительства – защитными козырьками.</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7.8 Пешеходные и велосипедные дорожки по возможности не перекрываются для движения. В случае необходимости сужения дорожек, а также при пропуске пешеходов и велосипедистов по временным  мостам обеспечивается минимальная ширина дорожек:</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- 1,0 м для пешеходов;</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- 1,0 м для велосипедов без встречного движения;</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- 1,5 м для велосипедов со встречным движением;</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- 1,5 м для совмещенного пешеходного и велосипедного движения.</w:t>
      </w:r>
    </w:p>
    <w:p w:rsidR="000E3A5D" w:rsidRPr="00632FDC" w:rsidRDefault="000E3A5D" w:rsidP="00276999">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Край траншеи рекомендуется располагать на расстоянии не менее 0,2 м от края пешеходной или велосипедной дорожки.</w:t>
      </w:r>
    </w:p>
    <w:p w:rsidR="00CA189E" w:rsidRPr="00632FDC" w:rsidRDefault="00CA189E" w:rsidP="00276999">
      <w:pPr>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0E3A5D" w:rsidRPr="00632FDC" w:rsidRDefault="000E3A5D" w:rsidP="00B005C7">
      <w:pPr>
        <w:spacing w:after="0" w:line="240" w:lineRule="auto"/>
        <w:ind w:firstLine="709"/>
        <w:jc w:val="center"/>
        <w:rPr>
          <w:rFonts w:ascii="Times New Roman" w:hAnsi="Times New Roman"/>
          <w:b/>
          <w:sz w:val="28"/>
          <w:szCs w:val="28"/>
        </w:rPr>
      </w:pPr>
      <w:r w:rsidRPr="00632FDC">
        <w:rPr>
          <w:rFonts w:ascii="Times New Roman" w:hAnsi="Times New Roman"/>
          <w:b/>
          <w:sz w:val="28"/>
          <w:szCs w:val="28"/>
        </w:rPr>
        <w:t>8</w:t>
      </w:r>
      <w:r w:rsidR="00B005C7">
        <w:rPr>
          <w:rFonts w:ascii="Times New Roman" w:hAnsi="Times New Roman"/>
          <w:b/>
          <w:sz w:val="28"/>
          <w:szCs w:val="28"/>
        </w:rPr>
        <w:t>.</w:t>
      </w:r>
      <w:r w:rsidRPr="00632FDC">
        <w:rPr>
          <w:rFonts w:ascii="Times New Roman" w:hAnsi="Times New Roman"/>
          <w:b/>
          <w:sz w:val="28"/>
          <w:szCs w:val="28"/>
        </w:rPr>
        <w:t xml:space="preserve"> Временные технические средства организации движения в местах производства дорожных работ</w:t>
      </w:r>
    </w:p>
    <w:p w:rsidR="00BF5E02" w:rsidRDefault="00BF5E02" w:rsidP="00276999">
      <w:pPr>
        <w:spacing w:after="0" w:line="240" w:lineRule="auto"/>
        <w:ind w:firstLine="709"/>
        <w:jc w:val="both"/>
        <w:rPr>
          <w:rFonts w:ascii="Times New Roman" w:hAnsi="Times New Roman"/>
          <w:spacing w:val="7"/>
          <w:sz w:val="28"/>
          <w:szCs w:val="28"/>
        </w:rPr>
      </w:pPr>
    </w:p>
    <w:p w:rsidR="000E3A5D" w:rsidRPr="00632FDC" w:rsidRDefault="000E3A5D" w:rsidP="00276999">
      <w:pPr>
        <w:spacing w:after="0" w:line="240" w:lineRule="auto"/>
        <w:ind w:firstLine="709"/>
        <w:jc w:val="both"/>
        <w:rPr>
          <w:rFonts w:ascii="Times New Roman" w:hAnsi="Times New Roman"/>
          <w:spacing w:val="7"/>
          <w:sz w:val="28"/>
          <w:szCs w:val="28"/>
        </w:rPr>
      </w:pPr>
      <w:r w:rsidRPr="00632FDC">
        <w:rPr>
          <w:rFonts w:ascii="Times New Roman" w:hAnsi="Times New Roman"/>
          <w:spacing w:val="7"/>
          <w:sz w:val="28"/>
          <w:szCs w:val="28"/>
        </w:rPr>
        <w:t>8.</w:t>
      </w:r>
      <w:r w:rsidR="00754779" w:rsidRPr="00632FDC">
        <w:rPr>
          <w:rFonts w:ascii="Times New Roman" w:hAnsi="Times New Roman"/>
          <w:spacing w:val="7"/>
          <w:sz w:val="28"/>
          <w:szCs w:val="28"/>
        </w:rPr>
        <w:t>1</w:t>
      </w:r>
      <w:r w:rsidRPr="00632FDC">
        <w:rPr>
          <w:rFonts w:ascii="Times New Roman" w:hAnsi="Times New Roman"/>
          <w:spacing w:val="7"/>
          <w:sz w:val="28"/>
          <w:szCs w:val="28"/>
        </w:rPr>
        <w:t xml:space="preserve"> Дорожные знаки</w:t>
      </w:r>
    </w:p>
    <w:p w:rsidR="005B3B12" w:rsidRPr="00632FDC" w:rsidRDefault="005B3B12" w:rsidP="00276999">
      <w:pPr>
        <w:spacing w:after="0" w:line="240" w:lineRule="auto"/>
        <w:ind w:firstLine="709"/>
        <w:jc w:val="both"/>
        <w:rPr>
          <w:rFonts w:ascii="Times New Roman" w:hAnsi="Times New Roman"/>
          <w:color w:val="000000"/>
          <w:spacing w:val="7"/>
          <w:sz w:val="28"/>
          <w:szCs w:val="28"/>
        </w:rPr>
      </w:pPr>
      <w:r w:rsidRPr="00632FDC">
        <w:rPr>
          <w:rFonts w:ascii="Times New Roman" w:hAnsi="Times New Roman"/>
          <w:color w:val="000000"/>
          <w:spacing w:val="7"/>
          <w:sz w:val="28"/>
          <w:szCs w:val="28"/>
        </w:rPr>
        <w:t>8.</w:t>
      </w:r>
      <w:r w:rsidR="00754779" w:rsidRPr="00632FDC">
        <w:rPr>
          <w:rFonts w:ascii="Times New Roman" w:hAnsi="Times New Roman"/>
          <w:color w:val="000000"/>
          <w:spacing w:val="7"/>
          <w:sz w:val="28"/>
          <w:szCs w:val="28"/>
        </w:rPr>
        <w:t>1</w:t>
      </w:r>
      <w:r w:rsidRPr="00632FDC">
        <w:rPr>
          <w:rFonts w:ascii="Times New Roman" w:hAnsi="Times New Roman"/>
          <w:color w:val="000000"/>
          <w:spacing w:val="7"/>
          <w:sz w:val="28"/>
          <w:szCs w:val="28"/>
        </w:rPr>
        <w:t>.1 Общие положения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color w:val="000000"/>
          <w:spacing w:val="7"/>
          <w:sz w:val="28"/>
          <w:szCs w:val="28"/>
        </w:rPr>
        <w:t>8.</w:t>
      </w:r>
      <w:r w:rsidR="00754779" w:rsidRPr="00632FDC">
        <w:rPr>
          <w:rFonts w:ascii="Times New Roman" w:hAnsi="Times New Roman"/>
          <w:color w:val="000000"/>
          <w:spacing w:val="7"/>
          <w:sz w:val="28"/>
          <w:szCs w:val="28"/>
        </w:rPr>
        <w:t>1</w:t>
      </w:r>
      <w:r w:rsidRPr="00632FDC">
        <w:rPr>
          <w:rFonts w:ascii="Times New Roman" w:hAnsi="Times New Roman"/>
          <w:color w:val="000000"/>
          <w:spacing w:val="7"/>
          <w:sz w:val="28"/>
          <w:szCs w:val="28"/>
        </w:rPr>
        <w:t>.1.1 Д</w:t>
      </w:r>
      <w:r w:rsidRPr="00632FDC">
        <w:rPr>
          <w:rFonts w:ascii="Times New Roman" w:hAnsi="Times New Roman"/>
          <w:sz w:val="28"/>
          <w:szCs w:val="28"/>
        </w:rPr>
        <w:t xml:space="preserve">орожные знаки по ГОСТ Р 52290-2004 на участках временного изменения движения прочно устанавливаются на опорах, исключая возможность </w:t>
      </w:r>
      <w:r w:rsidRPr="00632FDC">
        <w:rPr>
          <w:rFonts w:ascii="Times New Roman" w:hAnsi="Times New Roman"/>
          <w:sz w:val="28"/>
          <w:szCs w:val="28"/>
        </w:rPr>
        <w:lastRenderedPageBreak/>
        <w:t xml:space="preserve">их падения, и размещаются по ГОСТ Р 52289–2004 </w:t>
      </w:r>
      <w:r w:rsidRPr="00632FDC">
        <w:rPr>
          <w:rFonts w:ascii="Times New Roman" w:hAnsi="Times New Roman"/>
          <w:color w:val="000000"/>
          <w:sz w:val="28"/>
          <w:szCs w:val="28"/>
        </w:rPr>
        <w:t xml:space="preserve">под прямым углом к проезжей </w:t>
      </w:r>
      <w:r w:rsidRPr="00632FDC">
        <w:rPr>
          <w:rFonts w:ascii="Times New Roman" w:hAnsi="Times New Roman"/>
          <w:sz w:val="28"/>
          <w:szCs w:val="28"/>
        </w:rPr>
        <w:t>части.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color w:val="000000"/>
          <w:sz w:val="28"/>
          <w:szCs w:val="28"/>
        </w:rPr>
        <w:t xml:space="preserve">Не используются дорожные знаки, </w:t>
      </w:r>
      <w:r w:rsidRPr="00632FDC">
        <w:rPr>
          <w:rFonts w:ascii="Times New Roman" w:hAnsi="Times New Roman"/>
          <w:sz w:val="28"/>
          <w:szCs w:val="28"/>
        </w:rPr>
        <w:t>изображения которых повреждены и могут неоднозначно трактоваться или если повреждено более 25% поверхности световозвращающей пленки знака.</w:t>
      </w:r>
    </w:p>
    <w:p w:rsidR="000E3A5D" w:rsidRPr="00632FDC" w:rsidRDefault="000E3A5D" w:rsidP="00276999">
      <w:pPr>
        <w:pStyle w:val="26"/>
        <w:spacing w:after="0" w:line="240" w:lineRule="auto"/>
        <w:ind w:firstLine="709"/>
        <w:jc w:val="both"/>
        <w:rPr>
          <w:rFonts w:ascii="Times New Roman" w:hAnsi="Times New Roman"/>
          <w:color w:val="000000"/>
          <w:spacing w:val="5"/>
          <w:sz w:val="28"/>
          <w:szCs w:val="28"/>
        </w:rPr>
      </w:pPr>
      <w:r w:rsidRPr="00632FDC">
        <w:rPr>
          <w:rFonts w:ascii="Times New Roman" w:hAnsi="Times New Roman"/>
          <w:color w:val="000000"/>
          <w:spacing w:val="5"/>
          <w:sz w:val="28"/>
          <w:szCs w:val="28"/>
        </w:rPr>
        <w:t>8.1.1.2 Установка знаков в местах производства работ осуществляется по ГОСТ Р 52289</w:t>
      </w:r>
      <w:r w:rsidRPr="00632FDC">
        <w:rPr>
          <w:rFonts w:ascii="Times New Roman" w:eastAsia="Times New Roman" w:hAnsi="Times New Roman"/>
          <w:sz w:val="28"/>
          <w:szCs w:val="28"/>
          <w:lang w:eastAsia="ru-RU"/>
        </w:rPr>
        <w:t>–2004</w:t>
      </w:r>
      <w:r w:rsidRPr="00632FDC">
        <w:rPr>
          <w:rFonts w:ascii="Times New Roman" w:hAnsi="Times New Roman"/>
          <w:color w:val="000000"/>
          <w:spacing w:val="5"/>
          <w:sz w:val="28"/>
          <w:szCs w:val="28"/>
        </w:rPr>
        <w:t xml:space="preserve"> в части типоразмеров знаков, к высоте их установки и размещения относительно проезжей части и ремонтируемого участка, удаленности знаков друг от друга, очередности размещения знаков разных групп на одной опоре.</w:t>
      </w:r>
    </w:p>
    <w:p w:rsidR="000E3A5D" w:rsidRPr="00632FDC" w:rsidRDefault="000E3A5D" w:rsidP="00276999">
      <w:pPr>
        <w:pStyle w:val="26"/>
        <w:spacing w:after="0" w:line="240" w:lineRule="auto"/>
        <w:ind w:firstLine="709"/>
        <w:jc w:val="both"/>
        <w:rPr>
          <w:rFonts w:ascii="Times New Roman" w:hAnsi="Times New Roman"/>
          <w:color w:val="000000"/>
          <w:spacing w:val="5"/>
          <w:sz w:val="28"/>
          <w:szCs w:val="28"/>
        </w:rPr>
      </w:pPr>
      <w:r w:rsidRPr="00632FDC">
        <w:rPr>
          <w:rFonts w:ascii="Times New Roman" w:hAnsi="Times New Roman"/>
          <w:color w:val="000000"/>
          <w:spacing w:val="5"/>
          <w:sz w:val="28"/>
          <w:szCs w:val="28"/>
        </w:rPr>
        <w:t xml:space="preserve">На участках дорог вне населенных пунктов с двумя и тремя полосами движения устанавливаются знаки </w:t>
      </w:r>
      <w:r w:rsidRPr="00632FDC">
        <w:rPr>
          <w:rFonts w:ascii="Times New Roman" w:hAnsi="Times New Roman"/>
          <w:color w:val="000000"/>
          <w:spacing w:val="5"/>
          <w:sz w:val="28"/>
          <w:szCs w:val="28"/>
          <w:lang w:val="en-US"/>
        </w:rPr>
        <w:t>II</w:t>
      </w:r>
      <w:r w:rsidRPr="00632FDC">
        <w:rPr>
          <w:rFonts w:ascii="Times New Roman" w:hAnsi="Times New Roman"/>
          <w:color w:val="000000"/>
          <w:spacing w:val="5"/>
          <w:sz w:val="28"/>
          <w:szCs w:val="28"/>
        </w:rPr>
        <w:t xml:space="preserve"> типоразмера, с четырьмя и более полосами – </w:t>
      </w:r>
      <w:r w:rsidRPr="00632FDC">
        <w:rPr>
          <w:rFonts w:ascii="Times New Roman" w:hAnsi="Times New Roman"/>
          <w:color w:val="000000"/>
          <w:spacing w:val="5"/>
          <w:sz w:val="28"/>
          <w:szCs w:val="28"/>
          <w:lang w:val="en-US"/>
        </w:rPr>
        <w:t>III</w:t>
      </w:r>
      <w:r w:rsidRPr="00632FDC">
        <w:rPr>
          <w:rFonts w:ascii="Times New Roman" w:hAnsi="Times New Roman"/>
          <w:color w:val="000000"/>
          <w:spacing w:val="5"/>
          <w:sz w:val="28"/>
          <w:szCs w:val="28"/>
        </w:rPr>
        <w:t xml:space="preserve"> типоразмера, на автомагистралях и опасных участках дорог (при обосновании целесообразности) – </w:t>
      </w:r>
      <w:r w:rsidRPr="00632FDC">
        <w:rPr>
          <w:rFonts w:ascii="Times New Roman" w:hAnsi="Times New Roman"/>
          <w:color w:val="000000"/>
          <w:spacing w:val="5"/>
          <w:sz w:val="28"/>
          <w:szCs w:val="28"/>
          <w:lang w:val="en-US"/>
        </w:rPr>
        <w:t>IV</w:t>
      </w:r>
      <w:r w:rsidRPr="00632FDC">
        <w:rPr>
          <w:rFonts w:ascii="Times New Roman" w:hAnsi="Times New Roman"/>
          <w:color w:val="000000"/>
          <w:spacing w:val="5"/>
          <w:sz w:val="28"/>
          <w:szCs w:val="28"/>
        </w:rPr>
        <w:t xml:space="preserve"> типоразмера.</w:t>
      </w:r>
    </w:p>
    <w:p w:rsidR="000E3A5D" w:rsidRPr="00632FDC" w:rsidRDefault="00FE1AD0" w:rsidP="00276999">
      <w:pPr>
        <w:spacing w:after="0" w:line="240" w:lineRule="auto"/>
        <w:ind w:firstLine="709"/>
        <w:jc w:val="both"/>
        <w:rPr>
          <w:rFonts w:ascii="Times New Roman" w:hAnsi="Times New Roman"/>
          <w:sz w:val="28"/>
          <w:szCs w:val="28"/>
        </w:rPr>
      </w:pPr>
      <w:r>
        <w:rPr>
          <w:rFonts w:ascii="Times New Roman" w:hAnsi="Times New Roman"/>
          <w:sz w:val="28"/>
          <w:szCs w:val="28"/>
        </w:rPr>
        <w:t>8.1.1.3</w:t>
      </w:r>
      <w:r w:rsidR="000E3A5D" w:rsidRPr="00632FDC">
        <w:rPr>
          <w:rFonts w:ascii="Times New Roman" w:hAnsi="Times New Roman"/>
          <w:sz w:val="28"/>
          <w:szCs w:val="28"/>
        </w:rPr>
        <w:t>Рекомендуется, устанавливать знаки таким образом, чтобы плоскость дорожных знаков составляла с поверхностью покрытия угол 90°, а знаков, установленных на раскладных опорах – от 90° до 100°. При этом не рекомендуется, чтобы элементы раскладной опоры выступали более чем на 20 см за края знака.</w:t>
      </w:r>
    </w:p>
    <w:p w:rsidR="000E3A5D" w:rsidRPr="00632FDC" w:rsidRDefault="000E3A5D" w:rsidP="00E802E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8.1.2 Предупреждающие знаки </w:t>
      </w:r>
    </w:p>
    <w:p w:rsidR="000E3A5D" w:rsidRPr="00632FDC" w:rsidRDefault="000E3A5D" w:rsidP="00E802E9">
      <w:pPr>
        <w:spacing w:after="0" w:line="240" w:lineRule="auto"/>
        <w:ind w:firstLine="709"/>
        <w:jc w:val="both"/>
        <w:rPr>
          <w:rFonts w:ascii="Times New Roman" w:hAnsi="Times New Roman"/>
          <w:sz w:val="28"/>
          <w:szCs w:val="28"/>
        </w:rPr>
      </w:pPr>
      <w:r w:rsidRPr="00632FDC">
        <w:rPr>
          <w:rFonts w:ascii="Times New Roman" w:hAnsi="Times New Roman"/>
          <w:sz w:val="28"/>
          <w:szCs w:val="28"/>
        </w:rPr>
        <w:t>8.1.2.1 Для предупреждения водителей об имеющейся на участке проведения работ опасности применяются предупреждающие знаки.</w:t>
      </w:r>
    </w:p>
    <w:p w:rsidR="000E3A5D" w:rsidRPr="00632FDC" w:rsidRDefault="000E3A5D" w:rsidP="00276999">
      <w:pPr>
        <w:spacing w:after="0" w:line="240" w:lineRule="auto"/>
        <w:ind w:firstLine="709"/>
        <w:jc w:val="both"/>
        <w:rPr>
          <w:rFonts w:ascii="Times New Roman" w:hAnsi="Times New Roman"/>
          <w:bCs/>
          <w:sz w:val="28"/>
        </w:rPr>
      </w:pPr>
      <w:r w:rsidRPr="00632FDC">
        <w:rPr>
          <w:rFonts w:ascii="Times New Roman" w:hAnsi="Times New Roman"/>
          <w:bCs/>
          <w:sz w:val="28"/>
          <w:szCs w:val="28"/>
        </w:rPr>
        <w:t xml:space="preserve">8.1.2.2 </w:t>
      </w:r>
      <w:r w:rsidRPr="00632FDC">
        <w:rPr>
          <w:rFonts w:ascii="Times New Roman" w:hAnsi="Times New Roman"/>
          <w:bCs/>
          <w:sz w:val="28"/>
        </w:rPr>
        <w:t xml:space="preserve">Знак 1.25 </w:t>
      </w:r>
      <w:r w:rsidRPr="00632FDC">
        <w:rPr>
          <w:rFonts w:ascii="Times New Roman" w:hAnsi="Times New Roman"/>
          <w:bCs/>
          <w:spacing w:val="2"/>
          <w:sz w:val="28"/>
          <w:szCs w:val="28"/>
        </w:rPr>
        <w:t>«</w:t>
      </w:r>
      <w:r w:rsidRPr="00632FDC">
        <w:rPr>
          <w:rFonts w:ascii="Times New Roman" w:hAnsi="Times New Roman"/>
          <w:bCs/>
          <w:sz w:val="28"/>
        </w:rPr>
        <w:t>Дорожные работы</w:t>
      </w:r>
      <w:r w:rsidRPr="00632FDC">
        <w:rPr>
          <w:rFonts w:ascii="Times New Roman" w:hAnsi="Times New Roman"/>
          <w:bCs/>
          <w:spacing w:val="1"/>
          <w:sz w:val="28"/>
          <w:szCs w:val="28"/>
        </w:rPr>
        <w:t>»</w:t>
      </w:r>
      <w:r w:rsidRPr="00632FDC">
        <w:rPr>
          <w:rFonts w:ascii="Times New Roman" w:hAnsi="Times New Roman"/>
          <w:bCs/>
          <w:sz w:val="28"/>
        </w:rPr>
        <w:t>устанавливается перед участком дороги, в пределах которого проводятся любые виды работ. Знак рекомендуется устанавливать у начала зоны предупреждения на отдельной стойке.</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Если работы ведутся на тротуаре или велосипедной дорожке, то знак устанавливается в случае, когда пешеходы или велосипедисты вынуждены использовать для движения проезжую часть.</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В случаях, когда расстояния установки знака 1.25 по ГОСТ Р 52289–2004 не могут быть соблюдены, его допускается устанавливать на ином расстоянии, указываемом в этом случае на табличке 8.1.1 </w:t>
      </w:r>
      <w:r w:rsidRPr="00632FDC">
        <w:rPr>
          <w:rFonts w:ascii="Times New Roman" w:hAnsi="Times New Roman"/>
          <w:spacing w:val="2"/>
          <w:sz w:val="28"/>
          <w:szCs w:val="28"/>
        </w:rPr>
        <w:t>«Расстояние до объекта</w:t>
      </w:r>
      <w:r w:rsidRPr="00632FDC">
        <w:rPr>
          <w:rFonts w:ascii="Times New Roman" w:hAnsi="Times New Roman"/>
          <w:spacing w:val="1"/>
          <w:sz w:val="28"/>
          <w:szCs w:val="28"/>
        </w:rPr>
        <w:t>».</w:t>
      </w:r>
    </w:p>
    <w:p w:rsidR="000E3A5D" w:rsidRPr="00632FDC" w:rsidRDefault="000E3A5D" w:rsidP="00276999">
      <w:pPr>
        <w:spacing w:after="0" w:line="240" w:lineRule="auto"/>
        <w:ind w:firstLine="709"/>
        <w:jc w:val="both"/>
        <w:rPr>
          <w:rFonts w:ascii="Times New Roman" w:hAnsi="Times New Roman"/>
          <w:color w:val="000000"/>
          <w:spacing w:val="5"/>
          <w:sz w:val="28"/>
          <w:szCs w:val="28"/>
        </w:rPr>
      </w:pPr>
      <w:r w:rsidRPr="00632FDC">
        <w:rPr>
          <w:rFonts w:ascii="Times New Roman" w:hAnsi="Times New Roman"/>
          <w:color w:val="000000"/>
          <w:sz w:val="28"/>
          <w:szCs w:val="28"/>
        </w:rPr>
        <w:t xml:space="preserve">Вне населенных пунктов знак 1.25 устанавливается повторно на расстоянии от 50 до 100 м до начала участка проведения работ. </w:t>
      </w:r>
      <w:r w:rsidRPr="00632FDC">
        <w:rPr>
          <w:rFonts w:ascii="Times New Roman" w:hAnsi="Times New Roman"/>
          <w:color w:val="000000"/>
          <w:spacing w:val="5"/>
          <w:sz w:val="28"/>
          <w:szCs w:val="28"/>
        </w:rPr>
        <w:t xml:space="preserve">В населенных пунктах и вне населенных пунктов в стесненных условиях повторный знак 1.25 устанавливается непосредственно у начала участка проведения работ. </w:t>
      </w:r>
    </w:p>
    <w:p w:rsidR="000E3A5D" w:rsidRPr="00632FDC" w:rsidRDefault="000E3A5D" w:rsidP="00276999">
      <w:pPr>
        <w:spacing w:after="0" w:line="240" w:lineRule="auto"/>
        <w:ind w:firstLine="709"/>
        <w:jc w:val="both"/>
        <w:rPr>
          <w:rFonts w:ascii="Times New Roman" w:hAnsi="Times New Roman"/>
          <w:color w:val="000000"/>
          <w:sz w:val="28"/>
          <w:szCs w:val="28"/>
        </w:rPr>
      </w:pPr>
      <w:r w:rsidRPr="00632FDC">
        <w:rPr>
          <w:rFonts w:ascii="Times New Roman" w:hAnsi="Times New Roman"/>
          <w:color w:val="000000"/>
          <w:sz w:val="28"/>
          <w:szCs w:val="28"/>
        </w:rPr>
        <w:t xml:space="preserve">Повторный знак 1.25 с табличкой 8.1.1, допускается устанавливать между перекрестком и началом опасного участка в случаях, если расстояние между ними составляет от </w:t>
      </w:r>
      <w:r w:rsidRPr="00632FDC">
        <w:rPr>
          <w:rFonts w:ascii="Times New Roman" w:hAnsi="Times New Roman"/>
          <w:sz w:val="28"/>
          <w:szCs w:val="28"/>
        </w:rPr>
        <w:t>25 до 150 м</w:t>
      </w:r>
      <w:r w:rsidRPr="00632FDC">
        <w:rPr>
          <w:rFonts w:ascii="Times New Roman" w:hAnsi="Times New Roman"/>
          <w:color w:val="000000"/>
          <w:sz w:val="28"/>
          <w:szCs w:val="28"/>
        </w:rPr>
        <w:t xml:space="preserve"> вне населенных пунктов и от 25 до 50 м в населенных пунктах.</w:t>
      </w:r>
    </w:p>
    <w:p w:rsidR="000E3A5D" w:rsidRPr="00632FDC" w:rsidRDefault="000E3A5D" w:rsidP="00276999">
      <w:pPr>
        <w:pStyle w:val="26"/>
        <w:spacing w:after="0" w:line="240" w:lineRule="auto"/>
        <w:ind w:firstLine="709"/>
        <w:jc w:val="both"/>
        <w:rPr>
          <w:rFonts w:ascii="Times New Roman" w:hAnsi="Times New Roman"/>
          <w:color w:val="000000"/>
          <w:sz w:val="28"/>
          <w:szCs w:val="28"/>
        </w:rPr>
      </w:pPr>
      <w:r w:rsidRPr="00632FDC">
        <w:rPr>
          <w:rFonts w:ascii="Times New Roman" w:hAnsi="Times New Roman"/>
          <w:color w:val="000000"/>
          <w:sz w:val="28"/>
          <w:szCs w:val="28"/>
        </w:rPr>
        <w:t xml:space="preserve">Таблички 8.1.3 и 8.1.4 «Расстояние до объекта» применяются со знаком 1.25 в местах поворота в сторону участка проведения работ. </w:t>
      </w:r>
    </w:p>
    <w:p w:rsidR="000E3A5D" w:rsidRPr="00632FDC" w:rsidRDefault="000E3A5D" w:rsidP="00276999">
      <w:pPr>
        <w:spacing w:after="0" w:line="240" w:lineRule="auto"/>
        <w:ind w:firstLine="709"/>
        <w:jc w:val="both"/>
        <w:rPr>
          <w:rFonts w:ascii="Times New Roman" w:hAnsi="Times New Roman"/>
          <w:color w:val="000000"/>
          <w:spacing w:val="1"/>
          <w:sz w:val="28"/>
          <w:szCs w:val="28"/>
        </w:rPr>
      </w:pPr>
      <w:r w:rsidRPr="00632FDC">
        <w:rPr>
          <w:rFonts w:ascii="Times New Roman" w:hAnsi="Times New Roman"/>
          <w:bCs/>
          <w:color w:val="000000"/>
          <w:sz w:val="28"/>
          <w:szCs w:val="28"/>
        </w:rPr>
        <w:t xml:space="preserve">В случаях, когда необходимо указать протяженность опасного участка повторный знак 1.25 устанавливается с табличкой 8.2.1 </w:t>
      </w:r>
      <w:r w:rsidRPr="00632FDC">
        <w:rPr>
          <w:rFonts w:ascii="Times New Roman" w:hAnsi="Times New Roman"/>
          <w:color w:val="000000"/>
          <w:spacing w:val="2"/>
          <w:sz w:val="28"/>
          <w:szCs w:val="28"/>
        </w:rPr>
        <w:t>«Зона действия</w:t>
      </w:r>
      <w:r w:rsidRPr="00632FDC">
        <w:rPr>
          <w:rFonts w:ascii="Times New Roman" w:hAnsi="Times New Roman"/>
          <w:color w:val="000000"/>
          <w:spacing w:val="1"/>
          <w:sz w:val="28"/>
          <w:szCs w:val="28"/>
        </w:rPr>
        <w:t>».</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color w:val="000000"/>
          <w:sz w:val="28"/>
          <w:szCs w:val="28"/>
        </w:rPr>
        <w:t>При проведении краткосрочных работ (например,</w:t>
      </w:r>
      <w:r w:rsidRPr="00632FDC">
        <w:rPr>
          <w:rFonts w:ascii="Times New Roman" w:hAnsi="Times New Roman"/>
          <w:sz w:val="28"/>
          <w:szCs w:val="28"/>
        </w:rPr>
        <w:t xml:space="preserve"> профилактический осмотр колодцев подземных инженерных сетей, уборка проезжей части и т.п.) допускается установка одного знака без таблички 8.1.1 на переносной опоре на расстоянии от 10 до 15 м от места проведения работ.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color w:val="000000"/>
          <w:spacing w:val="6"/>
          <w:sz w:val="28"/>
          <w:szCs w:val="28"/>
        </w:rPr>
        <w:lastRenderedPageBreak/>
        <w:t xml:space="preserve">Если дорожные работы ведутся на обочине, знак 1.25 применяется </w:t>
      </w:r>
      <w:r w:rsidRPr="00632FDC">
        <w:rPr>
          <w:rFonts w:ascii="Times New Roman" w:hAnsi="Times New Roman"/>
          <w:color w:val="000000"/>
          <w:spacing w:val="5"/>
          <w:sz w:val="28"/>
          <w:szCs w:val="28"/>
        </w:rPr>
        <w:t>с табличкой 8.12 «Опасная обочина».</w:t>
      </w:r>
    </w:p>
    <w:p w:rsidR="000E3A5D" w:rsidRPr="00632FDC" w:rsidRDefault="000E3A5D" w:rsidP="00276999">
      <w:pPr>
        <w:pStyle w:val="31"/>
        <w:spacing w:after="0"/>
        <w:ind w:left="0" w:firstLine="709"/>
        <w:jc w:val="both"/>
        <w:rPr>
          <w:sz w:val="28"/>
          <w:szCs w:val="28"/>
        </w:rPr>
      </w:pPr>
      <w:r w:rsidRPr="00632FDC">
        <w:rPr>
          <w:sz w:val="28"/>
          <w:szCs w:val="28"/>
        </w:rPr>
        <w:t>Знаки 1.25, установленные справа от проезжей части, дублируются на дорогах с двумя и более полосами движения в данном направлении. Допускается дублировать знаки и в других случаях, когда это необходимо по условиям обеспечения безопасности дорожного движения (например, при проведении работ на опасных участках дорог или в местах концентрации ДТП).</w:t>
      </w:r>
    </w:p>
    <w:p w:rsidR="000E3A5D" w:rsidRPr="00632FDC" w:rsidRDefault="000E3A5D" w:rsidP="00276999">
      <w:pPr>
        <w:pStyle w:val="31"/>
        <w:spacing w:after="0"/>
        <w:ind w:left="0" w:firstLine="709"/>
        <w:jc w:val="both"/>
        <w:rPr>
          <w:color w:val="000000"/>
          <w:sz w:val="28"/>
          <w:szCs w:val="28"/>
        </w:rPr>
      </w:pPr>
      <w:r w:rsidRPr="00632FDC">
        <w:rPr>
          <w:color w:val="000000"/>
          <w:spacing w:val="4"/>
          <w:sz w:val="28"/>
          <w:szCs w:val="28"/>
        </w:rPr>
        <w:t xml:space="preserve">Если перед участком дороги, на котором проводят дорожные работы, применяются другие знаки, знак 1.25 устанавливается первым по ходу движения, кроме случаев применения вне населенных пунктов знака 6.19.1 и 6.19.2 </w:t>
      </w:r>
      <w:r w:rsidRPr="00632FDC">
        <w:rPr>
          <w:color w:val="000000"/>
          <w:sz w:val="28"/>
          <w:szCs w:val="28"/>
        </w:rPr>
        <w:t>«Предварительный указатель перестроения на другую проезжую часть».</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8.1.2.3 При регулировании движения на участках проведения работ при помощи светофоров участники движения предупреждаются при помощи знака 1.8 </w:t>
      </w:r>
      <w:r w:rsidRPr="00632FDC">
        <w:rPr>
          <w:rFonts w:ascii="Times New Roman" w:hAnsi="Times New Roman"/>
          <w:color w:val="000000"/>
          <w:spacing w:val="2"/>
          <w:sz w:val="28"/>
          <w:szCs w:val="28"/>
        </w:rPr>
        <w:t>«</w:t>
      </w:r>
      <w:r w:rsidRPr="00632FDC">
        <w:rPr>
          <w:rFonts w:ascii="Times New Roman" w:hAnsi="Times New Roman"/>
          <w:sz w:val="28"/>
          <w:szCs w:val="28"/>
        </w:rPr>
        <w:t>Светофорное регулирование</w:t>
      </w:r>
      <w:r w:rsidRPr="00632FDC">
        <w:rPr>
          <w:rFonts w:ascii="Times New Roman" w:hAnsi="Times New Roman"/>
          <w:color w:val="000000"/>
          <w:spacing w:val="1"/>
          <w:sz w:val="28"/>
          <w:szCs w:val="28"/>
        </w:rPr>
        <w:t>»</w:t>
      </w:r>
      <w:r w:rsidRPr="00632FDC">
        <w:rPr>
          <w:rFonts w:ascii="Times New Roman" w:hAnsi="Times New Roman"/>
          <w:sz w:val="28"/>
          <w:szCs w:val="28"/>
        </w:rPr>
        <w:t>.</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color w:val="000000"/>
          <w:spacing w:val="4"/>
          <w:sz w:val="28"/>
          <w:szCs w:val="28"/>
        </w:rPr>
        <w:t xml:space="preserve">8.1.2.4 Знак 1.15 </w:t>
      </w:r>
      <w:r w:rsidRPr="00632FDC">
        <w:rPr>
          <w:rFonts w:ascii="Times New Roman" w:hAnsi="Times New Roman"/>
          <w:color w:val="000000"/>
          <w:spacing w:val="2"/>
          <w:sz w:val="28"/>
          <w:szCs w:val="28"/>
        </w:rPr>
        <w:t>«</w:t>
      </w:r>
      <w:r w:rsidRPr="00632FDC">
        <w:rPr>
          <w:rFonts w:ascii="Times New Roman" w:hAnsi="Times New Roman"/>
          <w:sz w:val="28"/>
          <w:szCs w:val="28"/>
        </w:rPr>
        <w:t>Скользкая дорога</w:t>
      </w:r>
      <w:r w:rsidRPr="00632FDC">
        <w:rPr>
          <w:rFonts w:ascii="Times New Roman" w:hAnsi="Times New Roman"/>
          <w:color w:val="000000"/>
          <w:spacing w:val="1"/>
          <w:sz w:val="28"/>
          <w:szCs w:val="28"/>
        </w:rPr>
        <w:t>»</w:t>
      </w:r>
      <w:r w:rsidRPr="00632FDC">
        <w:rPr>
          <w:rFonts w:ascii="Times New Roman" w:hAnsi="Times New Roman"/>
          <w:color w:val="000000"/>
          <w:spacing w:val="4"/>
          <w:sz w:val="28"/>
          <w:szCs w:val="28"/>
        </w:rPr>
        <w:t>применяется в тех случаях, когда возможна повышенная скольз</w:t>
      </w:r>
      <w:r w:rsidRPr="00632FDC">
        <w:rPr>
          <w:rFonts w:ascii="Times New Roman" w:hAnsi="Times New Roman"/>
          <w:color w:val="000000"/>
          <w:spacing w:val="1"/>
          <w:sz w:val="28"/>
          <w:szCs w:val="28"/>
        </w:rPr>
        <w:t xml:space="preserve">кость проезжей части по сравнению с предшествующим участком, вызванная </w:t>
      </w:r>
      <w:r w:rsidRPr="00632FDC">
        <w:rPr>
          <w:rFonts w:ascii="Times New Roman" w:hAnsi="Times New Roman"/>
          <w:color w:val="000000"/>
          <w:spacing w:val="6"/>
          <w:sz w:val="28"/>
          <w:szCs w:val="28"/>
        </w:rPr>
        <w:t>проводимыми работами (например, в результате подгрунтовки ремонтируе</w:t>
      </w:r>
      <w:r w:rsidRPr="00632FDC">
        <w:rPr>
          <w:rFonts w:ascii="Times New Roman" w:hAnsi="Times New Roman"/>
          <w:color w:val="000000"/>
          <w:spacing w:val="4"/>
          <w:sz w:val="28"/>
          <w:szCs w:val="28"/>
        </w:rPr>
        <w:t>мого покрытия жидким битумом или дегтем, выноса глины и грязи с при</w:t>
      </w:r>
      <w:r w:rsidRPr="00632FDC">
        <w:rPr>
          <w:rFonts w:ascii="Times New Roman" w:hAnsi="Times New Roman"/>
          <w:color w:val="000000"/>
          <w:spacing w:val="5"/>
          <w:sz w:val="28"/>
          <w:szCs w:val="28"/>
        </w:rPr>
        <w:t>мыкающих дорог, по которым устроен объездной маршрут).</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8.1.2.5 При наличии дефектов на покрытии проезжей части в зоне производства дорожных работ (выбоины, уступы от уложенного или снятого слоя покрытия и т.п.), затрудняющие движение транспортных средств, устанавливается знак 1.16 </w:t>
      </w:r>
      <w:r w:rsidRPr="00632FDC">
        <w:rPr>
          <w:rFonts w:ascii="Times New Roman" w:hAnsi="Times New Roman"/>
          <w:color w:val="000000"/>
          <w:spacing w:val="2"/>
          <w:sz w:val="28"/>
          <w:szCs w:val="28"/>
        </w:rPr>
        <w:t>«</w:t>
      </w:r>
      <w:r w:rsidRPr="00632FDC">
        <w:rPr>
          <w:rFonts w:ascii="Times New Roman" w:hAnsi="Times New Roman"/>
          <w:sz w:val="28"/>
          <w:szCs w:val="28"/>
        </w:rPr>
        <w:t>Неровная дорога</w:t>
      </w:r>
      <w:r w:rsidRPr="00632FDC">
        <w:rPr>
          <w:rFonts w:ascii="Times New Roman" w:hAnsi="Times New Roman"/>
          <w:color w:val="000000"/>
          <w:spacing w:val="1"/>
          <w:sz w:val="28"/>
          <w:szCs w:val="28"/>
        </w:rPr>
        <w:t>».</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8.1.2.6 Знак 1.18 </w:t>
      </w:r>
      <w:r w:rsidRPr="00632FDC">
        <w:rPr>
          <w:rFonts w:ascii="Times New Roman" w:hAnsi="Times New Roman"/>
          <w:spacing w:val="2"/>
          <w:sz w:val="28"/>
          <w:szCs w:val="28"/>
        </w:rPr>
        <w:t>«</w:t>
      </w:r>
      <w:r w:rsidRPr="00632FDC">
        <w:rPr>
          <w:rFonts w:ascii="Times New Roman" w:hAnsi="Times New Roman"/>
          <w:sz w:val="28"/>
          <w:szCs w:val="28"/>
        </w:rPr>
        <w:t>Выброс гравия</w:t>
      </w:r>
      <w:r w:rsidRPr="00632FDC">
        <w:rPr>
          <w:rFonts w:ascii="Times New Roman" w:hAnsi="Times New Roman"/>
          <w:spacing w:val="1"/>
          <w:sz w:val="28"/>
          <w:szCs w:val="28"/>
        </w:rPr>
        <w:t>»</w:t>
      </w:r>
      <w:r w:rsidRPr="00632FDC">
        <w:rPr>
          <w:rFonts w:ascii="Times New Roman" w:hAnsi="Times New Roman"/>
          <w:sz w:val="28"/>
          <w:szCs w:val="28"/>
        </w:rPr>
        <w:t xml:space="preserve"> устанавливается при устройстве или ремонте гравийных и щебеночных покрытий, при поверхностной обработке покрытия и в случаях, когда возможен выброс гравия (щебня) из-под колес автомобиля. Знак убирается после завершения формирования покрытия.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8.1.2.7 Знак 1.21 </w:t>
      </w:r>
      <w:r w:rsidRPr="00632FDC">
        <w:rPr>
          <w:rFonts w:ascii="Times New Roman" w:hAnsi="Times New Roman"/>
          <w:color w:val="000000"/>
          <w:spacing w:val="2"/>
          <w:sz w:val="28"/>
          <w:szCs w:val="28"/>
        </w:rPr>
        <w:t>«Двустороннее движение</w:t>
      </w:r>
      <w:r w:rsidRPr="00632FDC">
        <w:rPr>
          <w:rFonts w:ascii="Times New Roman" w:hAnsi="Times New Roman"/>
          <w:color w:val="000000"/>
          <w:spacing w:val="1"/>
          <w:sz w:val="28"/>
          <w:szCs w:val="28"/>
        </w:rPr>
        <w:t>»</w:t>
      </w:r>
      <w:r w:rsidRPr="00632FDC">
        <w:rPr>
          <w:rFonts w:ascii="Times New Roman" w:hAnsi="Times New Roman"/>
          <w:sz w:val="28"/>
          <w:szCs w:val="28"/>
        </w:rPr>
        <w:t xml:space="preserve"> устанавливается для предупреждения водителей об участке, на котором вследствие проведения дорожных работ временно организовано двустороннее движение. Знак устанавливается перед участком дороги (проезжей части) с двусторонним движением в том случае, если ему предшествует участок (проезжая часть) с односторонним движением.</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sz w:val="28"/>
          <w:szCs w:val="28"/>
        </w:rPr>
        <w:t>Вне населенных пунктов знак 1.21 устанавливается повторно на расстоянии от 50 до 100 м до начала опасного участка.</w:t>
      </w:r>
    </w:p>
    <w:p w:rsidR="000E3A5D" w:rsidRPr="00632FDC" w:rsidRDefault="000E3A5D" w:rsidP="00276999">
      <w:pPr>
        <w:spacing w:after="0" w:line="240" w:lineRule="auto"/>
        <w:ind w:firstLine="709"/>
        <w:jc w:val="both"/>
        <w:rPr>
          <w:rFonts w:ascii="Times New Roman" w:hAnsi="Times New Roman"/>
          <w:spacing w:val="12"/>
          <w:sz w:val="28"/>
          <w:szCs w:val="28"/>
        </w:rPr>
      </w:pPr>
      <w:r w:rsidRPr="00632FDC">
        <w:rPr>
          <w:rFonts w:ascii="Times New Roman" w:hAnsi="Times New Roman"/>
          <w:color w:val="000000"/>
          <w:spacing w:val="3"/>
          <w:sz w:val="28"/>
          <w:szCs w:val="28"/>
        </w:rPr>
        <w:t xml:space="preserve">8.1.2.8 Знаки 1.23.1–1.23.3 </w:t>
      </w:r>
      <w:r w:rsidRPr="00632FDC">
        <w:rPr>
          <w:rFonts w:ascii="Times New Roman" w:hAnsi="Times New Roman"/>
          <w:color w:val="000000"/>
          <w:spacing w:val="2"/>
          <w:sz w:val="28"/>
          <w:szCs w:val="28"/>
        </w:rPr>
        <w:t>«</w:t>
      </w:r>
      <w:r w:rsidRPr="00632FDC">
        <w:rPr>
          <w:rFonts w:ascii="Times New Roman" w:hAnsi="Times New Roman"/>
          <w:bCs/>
          <w:sz w:val="28"/>
          <w:szCs w:val="28"/>
        </w:rPr>
        <w:t>Сужение дороги</w:t>
      </w:r>
      <w:r w:rsidRPr="00632FDC">
        <w:rPr>
          <w:rFonts w:ascii="Times New Roman" w:hAnsi="Times New Roman"/>
          <w:color w:val="000000"/>
          <w:spacing w:val="1"/>
          <w:sz w:val="28"/>
          <w:szCs w:val="28"/>
        </w:rPr>
        <w:t>»</w:t>
      </w:r>
      <w:r w:rsidRPr="00632FDC">
        <w:rPr>
          <w:rFonts w:ascii="Times New Roman" w:hAnsi="Times New Roman"/>
          <w:color w:val="000000"/>
          <w:spacing w:val="3"/>
          <w:sz w:val="28"/>
          <w:szCs w:val="28"/>
        </w:rPr>
        <w:t xml:space="preserve">устанавливаются в местах проведения работ для предупреждения водителей транспортных средств о сужении проезжей части.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Знаки 1.23.1–1.23.3, установленные справа от проезжей части, на дорогах с двумя и более полосами движения в данном направлении дублируются. </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Знаки 1.34.1–1.34.3 </w:t>
      </w:r>
      <w:r w:rsidRPr="00632FDC">
        <w:rPr>
          <w:rFonts w:ascii="Times New Roman" w:hAnsi="Times New Roman"/>
          <w:bCs/>
          <w:color w:val="000000"/>
          <w:spacing w:val="2"/>
          <w:sz w:val="28"/>
          <w:szCs w:val="28"/>
        </w:rPr>
        <w:t>«</w:t>
      </w:r>
      <w:r w:rsidRPr="00632FDC">
        <w:rPr>
          <w:rFonts w:ascii="Times New Roman" w:hAnsi="Times New Roman"/>
          <w:sz w:val="28"/>
          <w:szCs w:val="28"/>
        </w:rPr>
        <w:t>Направление поворота</w:t>
      </w:r>
      <w:r w:rsidRPr="00632FDC">
        <w:rPr>
          <w:rFonts w:ascii="Times New Roman" w:hAnsi="Times New Roman"/>
          <w:bCs/>
          <w:color w:val="000000"/>
          <w:spacing w:val="1"/>
          <w:sz w:val="28"/>
          <w:szCs w:val="28"/>
        </w:rPr>
        <w:t>»</w:t>
      </w:r>
      <w:r w:rsidRPr="00632FDC">
        <w:rPr>
          <w:rFonts w:ascii="Times New Roman" w:hAnsi="Times New Roman"/>
          <w:sz w:val="28"/>
          <w:szCs w:val="28"/>
        </w:rPr>
        <w:t xml:space="preserve">устанавливаются в местах изменения направления движения транспортных средств. </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В зонах отгонов в стесненных условиях рекомендуется устанавливать знаки с двумя стрелами. </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8.1.3 Знаки приоритета и запрещающие знаки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lastRenderedPageBreak/>
        <w:t>8.1.3.1 Д</w:t>
      </w:r>
      <w:r w:rsidRPr="00632FDC">
        <w:rPr>
          <w:rFonts w:ascii="Times New Roman" w:hAnsi="Times New Roman"/>
          <w:color w:val="000000"/>
          <w:spacing w:val="7"/>
          <w:sz w:val="28"/>
          <w:szCs w:val="28"/>
        </w:rPr>
        <w:t xml:space="preserve">ля установления очередности движения при поочередном пропуске транспортных средств по одной полосе применяются знаки </w:t>
      </w:r>
      <w:r w:rsidRPr="00632FDC">
        <w:rPr>
          <w:rFonts w:ascii="Times New Roman" w:hAnsi="Times New Roman"/>
          <w:sz w:val="28"/>
          <w:szCs w:val="28"/>
        </w:rPr>
        <w:t xml:space="preserve">2.6 </w:t>
      </w:r>
      <w:r w:rsidRPr="00632FDC">
        <w:rPr>
          <w:rFonts w:ascii="Times New Roman" w:hAnsi="Times New Roman"/>
          <w:bCs/>
          <w:color w:val="000000"/>
          <w:spacing w:val="2"/>
          <w:sz w:val="28"/>
          <w:szCs w:val="28"/>
        </w:rPr>
        <w:t>«</w:t>
      </w:r>
      <w:r w:rsidRPr="00632FDC">
        <w:rPr>
          <w:rFonts w:ascii="Times New Roman" w:hAnsi="Times New Roman"/>
          <w:sz w:val="28"/>
          <w:szCs w:val="28"/>
        </w:rPr>
        <w:t>Преимущество встречного движения</w:t>
      </w:r>
      <w:r w:rsidRPr="00632FDC">
        <w:rPr>
          <w:rFonts w:ascii="Times New Roman" w:hAnsi="Times New Roman"/>
          <w:bCs/>
          <w:color w:val="000000"/>
          <w:spacing w:val="1"/>
          <w:sz w:val="28"/>
          <w:szCs w:val="28"/>
        </w:rPr>
        <w:t xml:space="preserve">» и 2.7 </w:t>
      </w:r>
      <w:r w:rsidRPr="00632FDC">
        <w:rPr>
          <w:rFonts w:ascii="Times New Roman" w:hAnsi="Times New Roman"/>
          <w:bCs/>
          <w:color w:val="000000"/>
          <w:spacing w:val="2"/>
          <w:sz w:val="28"/>
          <w:szCs w:val="28"/>
        </w:rPr>
        <w:t>«</w:t>
      </w:r>
      <w:r w:rsidRPr="00632FDC">
        <w:rPr>
          <w:rFonts w:ascii="Times New Roman" w:hAnsi="Times New Roman"/>
          <w:sz w:val="28"/>
          <w:szCs w:val="28"/>
        </w:rPr>
        <w:t>Преимущество перед встречным движением</w:t>
      </w:r>
      <w:r w:rsidRPr="00632FDC">
        <w:rPr>
          <w:rFonts w:ascii="Times New Roman" w:hAnsi="Times New Roman"/>
          <w:bCs/>
          <w:color w:val="000000"/>
          <w:spacing w:val="1"/>
          <w:sz w:val="28"/>
          <w:szCs w:val="28"/>
        </w:rPr>
        <w:t xml:space="preserve">». Знаки устанавливаются </w:t>
      </w:r>
      <w:r w:rsidRPr="00632FDC">
        <w:rPr>
          <w:rFonts w:ascii="Times New Roman" w:hAnsi="Times New Roman"/>
          <w:sz w:val="28"/>
          <w:szCs w:val="28"/>
        </w:rPr>
        <w:t xml:space="preserve">при интенсивности движения, обеспечивающей саморегулирование встречного разъезда и видимости всего участка по 5.4.4. </w:t>
      </w:r>
    </w:p>
    <w:p w:rsidR="000E3A5D" w:rsidRPr="00632FDC" w:rsidRDefault="000E3A5D" w:rsidP="00276999">
      <w:pPr>
        <w:spacing w:after="0" w:line="240" w:lineRule="auto"/>
        <w:ind w:firstLine="709"/>
        <w:jc w:val="both"/>
        <w:rPr>
          <w:rFonts w:ascii="Times New Roman" w:hAnsi="Times New Roman"/>
          <w:color w:val="000000"/>
          <w:spacing w:val="4"/>
          <w:sz w:val="28"/>
          <w:szCs w:val="28"/>
        </w:rPr>
      </w:pPr>
      <w:r w:rsidRPr="00632FDC">
        <w:rPr>
          <w:rFonts w:ascii="Times New Roman" w:hAnsi="Times New Roman"/>
          <w:color w:val="000000"/>
          <w:sz w:val="28"/>
          <w:szCs w:val="28"/>
        </w:rPr>
        <w:t>При недостаточной видимости полосы движения на всем участке проведения работ знаки 2.6 и 2.7 не применяются. В таких условиях движение организуется с помощью светофоров или регулировщиков по п.п. 5.4.2, 5.4.3</w:t>
      </w:r>
      <w:r w:rsidRPr="00632FDC">
        <w:rPr>
          <w:rFonts w:ascii="Times New Roman" w:hAnsi="Times New Roman"/>
          <w:color w:val="000000"/>
          <w:spacing w:val="4"/>
          <w:sz w:val="28"/>
          <w:szCs w:val="28"/>
        </w:rPr>
        <w:t>.</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Знак 2.6 устанавливается, как правило, </w:t>
      </w:r>
      <w:r w:rsidRPr="00632FDC">
        <w:rPr>
          <w:rFonts w:ascii="Times New Roman" w:hAnsi="Times New Roman"/>
          <w:color w:val="000000"/>
          <w:sz w:val="28"/>
          <w:szCs w:val="28"/>
        </w:rPr>
        <w:t xml:space="preserve">справа по ходу движения транспортных средств на той стороне, где ведутся ремонтные работы. </w:t>
      </w:r>
      <w:r w:rsidRPr="00632FDC">
        <w:rPr>
          <w:rFonts w:ascii="Times New Roman" w:hAnsi="Times New Roman"/>
          <w:sz w:val="28"/>
          <w:szCs w:val="28"/>
        </w:rPr>
        <w:t>В этом случае с противоположной стороны устанавливается знак 2.7.</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color w:val="000000"/>
          <w:sz w:val="28"/>
          <w:szCs w:val="28"/>
        </w:rPr>
        <w:t>В том случае, когда сужение проезжей части дороги, вызванное ремонтными работами, происходит с двух сторон, знак 2.6 устанавливается для того направления, откуда следует менее интенсивный транспортный поток.</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color w:val="000000"/>
          <w:spacing w:val="2"/>
          <w:sz w:val="28"/>
          <w:szCs w:val="28"/>
        </w:rPr>
        <w:t xml:space="preserve">На горизонтальных участках дорог знак 2.6 рекомендуется устанавливать для </w:t>
      </w:r>
      <w:r w:rsidRPr="00632FDC">
        <w:rPr>
          <w:rFonts w:ascii="Times New Roman" w:hAnsi="Times New Roman"/>
          <w:color w:val="000000"/>
          <w:spacing w:val="3"/>
          <w:sz w:val="28"/>
          <w:szCs w:val="28"/>
        </w:rPr>
        <w:t xml:space="preserve">транспортных средств, движущихся по полосе, сужающейся в зоне дорожных </w:t>
      </w:r>
      <w:r w:rsidRPr="00632FDC">
        <w:rPr>
          <w:rFonts w:ascii="Times New Roman" w:hAnsi="Times New Roman"/>
          <w:color w:val="000000"/>
          <w:spacing w:val="6"/>
          <w:sz w:val="28"/>
          <w:szCs w:val="28"/>
        </w:rPr>
        <w:t xml:space="preserve">работ. </w:t>
      </w:r>
      <w:r w:rsidRPr="00632FDC">
        <w:rPr>
          <w:rFonts w:ascii="Times New Roman" w:hAnsi="Times New Roman"/>
          <w:sz w:val="28"/>
          <w:szCs w:val="28"/>
        </w:rPr>
        <w:t>На участках дорог с продольным уклоном преимущество предоставляется транспортным средствам, которые движутся на подъем, для них устанавливается знак 2.7.</w:t>
      </w:r>
    </w:p>
    <w:p w:rsidR="000E3A5D" w:rsidRPr="00632FDC" w:rsidRDefault="000E3A5D" w:rsidP="00276999">
      <w:pPr>
        <w:pStyle w:val="31"/>
        <w:spacing w:after="0"/>
        <w:ind w:left="0" w:firstLine="709"/>
        <w:jc w:val="both"/>
        <w:rPr>
          <w:sz w:val="28"/>
          <w:szCs w:val="28"/>
        </w:rPr>
      </w:pPr>
      <w:r w:rsidRPr="00632FDC">
        <w:rPr>
          <w:sz w:val="28"/>
          <w:szCs w:val="28"/>
        </w:rPr>
        <w:t>Знаки устанавливаются непосредственно перед узким участком дороги с его противоположных концов, а знак 2.6 с табличкой 8.1.1 размещается на одной опоре со знаком 1.23.1–1.23.3.</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color w:val="000000"/>
          <w:spacing w:val="7"/>
          <w:sz w:val="28"/>
          <w:szCs w:val="28"/>
        </w:rPr>
        <w:t xml:space="preserve">8.1.3.2 Знак 3.20 </w:t>
      </w:r>
      <w:r w:rsidRPr="00632FDC">
        <w:rPr>
          <w:rFonts w:ascii="Times New Roman" w:hAnsi="Times New Roman"/>
          <w:bCs/>
          <w:color w:val="000000"/>
          <w:spacing w:val="2"/>
          <w:sz w:val="28"/>
          <w:szCs w:val="28"/>
        </w:rPr>
        <w:t>«Обгон запрещен</w:t>
      </w:r>
      <w:r w:rsidRPr="00632FDC">
        <w:rPr>
          <w:rFonts w:ascii="Times New Roman" w:hAnsi="Times New Roman"/>
          <w:bCs/>
          <w:color w:val="000000"/>
          <w:spacing w:val="1"/>
          <w:sz w:val="28"/>
          <w:szCs w:val="28"/>
        </w:rPr>
        <w:t xml:space="preserve">» применяется при сужении проезжей части </w:t>
      </w:r>
      <w:r w:rsidRPr="00632FDC">
        <w:rPr>
          <w:rFonts w:ascii="Times New Roman" w:hAnsi="Times New Roman"/>
          <w:spacing w:val="7"/>
          <w:sz w:val="28"/>
          <w:szCs w:val="28"/>
        </w:rPr>
        <w:t>на участках двух- и трехполосных дорог</w:t>
      </w:r>
      <w:r w:rsidRPr="00632FDC">
        <w:rPr>
          <w:rFonts w:ascii="Times New Roman" w:hAnsi="Times New Roman"/>
          <w:bCs/>
          <w:spacing w:val="1"/>
          <w:sz w:val="28"/>
          <w:szCs w:val="28"/>
        </w:rPr>
        <w:t>,</w:t>
      </w:r>
      <w:r w:rsidRPr="00632FDC">
        <w:rPr>
          <w:rFonts w:ascii="Times New Roman" w:hAnsi="Times New Roman"/>
          <w:bCs/>
          <w:color w:val="000000"/>
          <w:spacing w:val="1"/>
          <w:sz w:val="28"/>
          <w:szCs w:val="28"/>
        </w:rPr>
        <w:t xml:space="preserve"> когда обгон представляет опасность, ограничена видимость встречного транспортного средства, а также для беспрепятственного вхождения автомобилей в узкое место. </w:t>
      </w:r>
      <w:r w:rsidRPr="00632FDC">
        <w:rPr>
          <w:rFonts w:ascii="Times New Roman" w:hAnsi="Times New Roman"/>
          <w:spacing w:val="2"/>
          <w:sz w:val="28"/>
          <w:szCs w:val="28"/>
        </w:rPr>
        <w:t>При проведении дорожных работ знаки 3.20, установленные справа от проезжей части дублируются по ГОСТ Р 52289–2004</w:t>
      </w:r>
      <w:r w:rsidRPr="00632FDC">
        <w:rPr>
          <w:rFonts w:ascii="Times New Roman" w:hAnsi="Times New Roman"/>
          <w:sz w:val="28"/>
          <w:szCs w:val="28"/>
        </w:rPr>
        <w:t>.</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8.1.3.3 Ограничение скорости движения с помощью знака 3.24 «Ограничение максимальной скорости» рекомендуется вводить на участке проведения работ в случаях уменьшения ширины полосы движения, при уменьшении числа полос движения, ограничения видимости, неудовлетворительного состояния проезжей части, а также для защиты и обеспечения безопасности людей, находящихся рабочей зоне.</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color w:val="000000"/>
          <w:spacing w:val="2"/>
          <w:sz w:val="28"/>
          <w:szCs w:val="28"/>
        </w:rPr>
        <w:t xml:space="preserve">При проведении дорожных работ на дороге с числом полос две и более для движения в данном направлении знак 3.24 </w:t>
      </w:r>
      <w:r w:rsidRPr="00632FDC">
        <w:rPr>
          <w:rFonts w:ascii="Times New Roman" w:hAnsi="Times New Roman"/>
          <w:sz w:val="28"/>
          <w:szCs w:val="28"/>
        </w:rPr>
        <w:t>«Ограничение максимальной скорости»</w:t>
      </w:r>
      <w:r w:rsidRPr="00632FDC">
        <w:rPr>
          <w:rFonts w:ascii="Times New Roman" w:hAnsi="Times New Roman"/>
          <w:color w:val="000000"/>
          <w:spacing w:val="2"/>
          <w:sz w:val="28"/>
          <w:szCs w:val="28"/>
        </w:rPr>
        <w:t xml:space="preserve">, установленный справа от проезжей части дублируется. </w:t>
      </w:r>
    </w:p>
    <w:p w:rsidR="000E3A5D" w:rsidRPr="00632FDC" w:rsidRDefault="000E3A5D" w:rsidP="00276999">
      <w:pPr>
        <w:spacing w:after="0" w:line="240" w:lineRule="auto"/>
        <w:ind w:firstLine="709"/>
        <w:jc w:val="both"/>
        <w:rPr>
          <w:rFonts w:ascii="Times New Roman" w:hAnsi="Times New Roman"/>
          <w:spacing w:val="10"/>
          <w:sz w:val="28"/>
          <w:szCs w:val="28"/>
        </w:rPr>
      </w:pPr>
      <w:r w:rsidRPr="00632FDC">
        <w:rPr>
          <w:rFonts w:ascii="Times New Roman" w:hAnsi="Times New Roman"/>
          <w:color w:val="000000"/>
          <w:spacing w:val="10"/>
          <w:sz w:val="28"/>
          <w:szCs w:val="28"/>
        </w:rPr>
        <w:t xml:space="preserve">8.1.3.4 Знак </w:t>
      </w:r>
      <w:r w:rsidRPr="00632FDC">
        <w:rPr>
          <w:rFonts w:ascii="Times New Roman" w:hAnsi="Times New Roman"/>
          <w:color w:val="000000"/>
          <w:spacing w:val="7"/>
          <w:sz w:val="28"/>
          <w:szCs w:val="28"/>
        </w:rPr>
        <w:t xml:space="preserve">3.25 «Конец </w:t>
      </w:r>
      <w:r w:rsidRPr="00632FDC">
        <w:rPr>
          <w:rFonts w:ascii="Times New Roman" w:hAnsi="Times New Roman"/>
          <w:color w:val="000000"/>
          <w:spacing w:val="5"/>
          <w:sz w:val="28"/>
          <w:szCs w:val="28"/>
        </w:rPr>
        <w:t>ограничения максимальной скорости» устанавливают н</w:t>
      </w:r>
      <w:r w:rsidRPr="00632FDC">
        <w:rPr>
          <w:rFonts w:ascii="Times New Roman" w:hAnsi="Times New Roman"/>
          <w:spacing w:val="10"/>
          <w:sz w:val="28"/>
          <w:szCs w:val="28"/>
        </w:rPr>
        <w:t>а расстоянии не более 20 м от конца зоны возвращения.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8.1.3.5 Знак 3.27 «Остановка запрещена» рекомендуется устанавливать в случае, если стоящие автомобили могут создать помехи движению, препятствовать проведению работ, снизить безопасность.</w:t>
      </w:r>
    </w:p>
    <w:p w:rsidR="000E3A5D" w:rsidRPr="00632FDC" w:rsidRDefault="000E3A5D" w:rsidP="00276999">
      <w:pPr>
        <w:spacing w:after="0" w:line="240" w:lineRule="auto"/>
        <w:ind w:firstLine="709"/>
        <w:jc w:val="both"/>
        <w:rPr>
          <w:rFonts w:ascii="Times New Roman" w:hAnsi="Times New Roman"/>
          <w:color w:val="000000"/>
          <w:spacing w:val="4"/>
          <w:sz w:val="28"/>
          <w:szCs w:val="28"/>
        </w:rPr>
      </w:pPr>
      <w:r w:rsidRPr="00632FDC">
        <w:rPr>
          <w:rFonts w:ascii="Times New Roman" w:hAnsi="Times New Roman"/>
          <w:sz w:val="28"/>
          <w:szCs w:val="28"/>
        </w:rPr>
        <w:t>8.1.4 Предписывающие знаки и знаки особых предписаний</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color w:val="000000"/>
          <w:spacing w:val="7"/>
          <w:sz w:val="28"/>
          <w:szCs w:val="28"/>
        </w:rPr>
        <w:t xml:space="preserve">8.1.4.1 </w:t>
      </w:r>
      <w:r w:rsidRPr="00632FDC">
        <w:rPr>
          <w:rFonts w:ascii="Times New Roman" w:hAnsi="Times New Roman"/>
          <w:sz w:val="28"/>
          <w:szCs w:val="28"/>
        </w:rPr>
        <w:t xml:space="preserve">Знаки 4.2.1–4.2.3 </w:t>
      </w:r>
      <w:r w:rsidRPr="00632FDC">
        <w:rPr>
          <w:rFonts w:ascii="Times New Roman" w:hAnsi="Times New Roman"/>
          <w:bCs/>
          <w:color w:val="000000"/>
          <w:spacing w:val="2"/>
          <w:sz w:val="28"/>
          <w:szCs w:val="28"/>
        </w:rPr>
        <w:t>«</w:t>
      </w:r>
      <w:r w:rsidRPr="00632FDC">
        <w:rPr>
          <w:rFonts w:ascii="Times New Roman" w:hAnsi="Times New Roman"/>
          <w:sz w:val="28"/>
          <w:szCs w:val="28"/>
        </w:rPr>
        <w:t>Объезд препятствия</w:t>
      </w:r>
      <w:r w:rsidRPr="00632FDC">
        <w:rPr>
          <w:rFonts w:ascii="Times New Roman" w:hAnsi="Times New Roman"/>
          <w:bCs/>
          <w:color w:val="000000"/>
          <w:spacing w:val="1"/>
          <w:sz w:val="28"/>
          <w:szCs w:val="28"/>
        </w:rPr>
        <w:t>»</w:t>
      </w:r>
      <w:r w:rsidRPr="00632FDC">
        <w:rPr>
          <w:rFonts w:ascii="Times New Roman" w:hAnsi="Times New Roman"/>
          <w:sz w:val="28"/>
          <w:szCs w:val="28"/>
        </w:rPr>
        <w:t xml:space="preserve"> применяются для указания направления объезда различного рода ограждений или препятствий, находящихся на проезжей части на ремонтируемом участке.</w:t>
      </w:r>
    </w:p>
    <w:p w:rsidR="000E3A5D" w:rsidRPr="00632FDC" w:rsidRDefault="000E3A5D" w:rsidP="00276999">
      <w:pPr>
        <w:spacing w:after="0" w:line="240" w:lineRule="auto"/>
        <w:ind w:firstLine="709"/>
        <w:jc w:val="both"/>
        <w:rPr>
          <w:rFonts w:ascii="Times New Roman" w:hAnsi="Times New Roman"/>
          <w:color w:val="000000"/>
          <w:spacing w:val="3"/>
          <w:sz w:val="28"/>
          <w:szCs w:val="28"/>
        </w:rPr>
      </w:pPr>
      <w:r w:rsidRPr="00632FDC">
        <w:rPr>
          <w:rFonts w:ascii="Times New Roman" w:hAnsi="Times New Roman"/>
          <w:color w:val="000000"/>
          <w:spacing w:val="7"/>
          <w:sz w:val="28"/>
          <w:szCs w:val="28"/>
        </w:rPr>
        <w:lastRenderedPageBreak/>
        <w:t>Знаки 4.2.1 и 4.2.2 также допускается применять для обозначения отклонения тра</w:t>
      </w:r>
      <w:r w:rsidRPr="00632FDC">
        <w:rPr>
          <w:rFonts w:ascii="Times New Roman" w:hAnsi="Times New Roman"/>
          <w:color w:val="000000"/>
          <w:spacing w:val="3"/>
          <w:sz w:val="28"/>
          <w:szCs w:val="28"/>
        </w:rPr>
        <w:t xml:space="preserve">ектории движения транспортных средств от препятствия. </w:t>
      </w:r>
    </w:p>
    <w:p w:rsidR="000E3A5D" w:rsidRPr="00632FDC" w:rsidRDefault="000E3A5D" w:rsidP="00276999">
      <w:pPr>
        <w:spacing w:after="0" w:line="240" w:lineRule="auto"/>
        <w:ind w:firstLine="709"/>
        <w:jc w:val="both"/>
        <w:rPr>
          <w:rFonts w:ascii="Times New Roman" w:hAnsi="Times New Roman"/>
          <w:color w:val="000000"/>
          <w:spacing w:val="-11"/>
          <w:sz w:val="28"/>
          <w:szCs w:val="28"/>
        </w:rPr>
      </w:pPr>
      <w:r w:rsidRPr="00632FDC">
        <w:rPr>
          <w:rFonts w:ascii="Times New Roman" w:hAnsi="Times New Roman"/>
          <w:color w:val="000000"/>
          <w:spacing w:val="5"/>
          <w:sz w:val="28"/>
          <w:szCs w:val="28"/>
        </w:rPr>
        <w:t xml:space="preserve">8.1.4.2 Знаки 5.15.5 и 5.15.6 </w:t>
      </w:r>
      <w:r w:rsidRPr="00632FDC">
        <w:rPr>
          <w:rFonts w:ascii="Times New Roman" w:hAnsi="Times New Roman"/>
          <w:bCs/>
          <w:color w:val="000000"/>
          <w:spacing w:val="2"/>
          <w:sz w:val="28"/>
          <w:szCs w:val="28"/>
        </w:rPr>
        <w:t>«Конец полосы</w:t>
      </w:r>
      <w:r w:rsidRPr="00632FDC">
        <w:rPr>
          <w:rFonts w:ascii="Times New Roman" w:hAnsi="Times New Roman"/>
          <w:bCs/>
          <w:color w:val="000000"/>
          <w:spacing w:val="1"/>
          <w:sz w:val="28"/>
          <w:szCs w:val="28"/>
        </w:rPr>
        <w:t>» допускается применять для обозначения изменения числа полос движения перед участком проведения работ, знаки устанавливаются у начала временной переходной линии разметки или у первого из направляющих устройств, обозначающих границу отгона полосы.</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8.1.4.3 Знак 6.17 «Схема объезда» применяется для указания маршрута объезда участка дороги, временно закрытого для движения и устанавливается вне населенных пунктов на расстоянии от 150 до 300 м, в населенных пунктах на расстоянии от 50 до 100 м от перекрестка, где  начинается маршрут объезда. </w:t>
      </w:r>
    </w:p>
    <w:p w:rsidR="000E3A5D" w:rsidRPr="00632FDC" w:rsidRDefault="000E3A5D" w:rsidP="00276999">
      <w:pPr>
        <w:spacing w:after="0" w:line="240" w:lineRule="auto"/>
        <w:ind w:firstLine="709"/>
        <w:jc w:val="both"/>
        <w:rPr>
          <w:rFonts w:ascii="Times New Roman" w:hAnsi="Times New Roman"/>
          <w:color w:val="000000"/>
          <w:spacing w:val="6"/>
          <w:sz w:val="28"/>
          <w:szCs w:val="28"/>
        </w:rPr>
      </w:pPr>
      <w:r w:rsidRPr="00632FDC">
        <w:rPr>
          <w:rFonts w:ascii="Times New Roman" w:hAnsi="Times New Roman"/>
          <w:color w:val="000000"/>
          <w:spacing w:val="6"/>
          <w:sz w:val="28"/>
          <w:szCs w:val="28"/>
        </w:rPr>
        <w:t>Для указания маршрута движения перед началом объ</w:t>
      </w:r>
      <w:r w:rsidRPr="00632FDC">
        <w:rPr>
          <w:rFonts w:ascii="Times New Roman" w:hAnsi="Times New Roman"/>
          <w:color w:val="000000"/>
          <w:spacing w:val="2"/>
          <w:sz w:val="28"/>
          <w:szCs w:val="28"/>
        </w:rPr>
        <w:t xml:space="preserve">езда по существующей </w:t>
      </w:r>
      <w:r w:rsidRPr="00632FDC">
        <w:rPr>
          <w:rFonts w:ascii="Times New Roman" w:hAnsi="Times New Roman"/>
          <w:color w:val="000000"/>
          <w:spacing w:val="6"/>
          <w:sz w:val="28"/>
          <w:szCs w:val="28"/>
        </w:rPr>
        <w:t>сети дорог</w:t>
      </w:r>
      <w:r w:rsidRPr="00632FDC">
        <w:rPr>
          <w:rFonts w:ascii="Times New Roman" w:hAnsi="Times New Roman"/>
          <w:color w:val="000000"/>
          <w:spacing w:val="2"/>
          <w:sz w:val="28"/>
          <w:szCs w:val="28"/>
        </w:rPr>
        <w:t xml:space="preserve"> устанавливается знак 6.17 перед ближайшим к участку дорожных работ перекрестку. </w:t>
      </w:r>
      <w:r w:rsidRPr="00632FDC">
        <w:rPr>
          <w:rFonts w:ascii="Times New Roman" w:hAnsi="Times New Roman"/>
          <w:color w:val="000000"/>
          <w:spacing w:val="9"/>
          <w:sz w:val="28"/>
          <w:szCs w:val="28"/>
        </w:rPr>
        <w:t xml:space="preserve">На знаке </w:t>
      </w:r>
      <w:r w:rsidRPr="00632FDC">
        <w:rPr>
          <w:rFonts w:ascii="Times New Roman" w:hAnsi="Times New Roman"/>
          <w:color w:val="000000"/>
          <w:spacing w:val="6"/>
          <w:sz w:val="28"/>
          <w:szCs w:val="28"/>
        </w:rPr>
        <w:t>схематично отображается маршрут объезда с указанием населенных пунк</w:t>
      </w:r>
      <w:r w:rsidRPr="00632FDC">
        <w:rPr>
          <w:rFonts w:ascii="Times New Roman" w:hAnsi="Times New Roman"/>
          <w:color w:val="000000"/>
          <w:spacing w:val="3"/>
          <w:sz w:val="28"/>
          <w:szCs w:val="28"/>
        </w:rPr>
        <w:t xml:space="preserve">тов, в которых маршрут изменяет свое направление, или названия улиц, по </w:t>
      </w:r>
      <w:r w:rsidRPr="00632FDC">
        <w:rPr>
          <w:rFonts w:ascii="Times New Roman" w:hAnsi="Times New Roman"/>
          <w:color w:val="000000"/>
          <w:spacing w:val="6"/>
          <w:sz w:val="28"/>
          <w:szCs w:val="28"/>
        </w:rPr>
        <w:t xml:space="preserve">которым он проходит.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color w:val="000000"/>
          <w:sz w:val="28"/>
          <w:szCs w:val="28"/>
        </w:rPr>
        <w:t>8</w:t>
      </w:r>
      <w:r w:rsidRPr="00632FDC">
        <w:rPr>
          <w:rFonts w:ascii="Times New Roman" w:hAnsi="Times New Roman"/>
          <w:sz w:val="28"/>
          <w:szCs w:val="28"/>
        </w:rPr>
        <w:t xml:space="preserve">.1.4.4 В случаях, когда движение транспортных средств организуется в объезд по существующей сети дорог либо по специально устроенному объезду, перед началом объезда и </w:t>
      </w:r>
      <w:r w:rsidRPr="00632FDC">
        <w:rPr>
          <w:rFonts w:ascii="Times New Roman" w:hAnsi="Times New Roman"/>
          <w:color w:val="000000"/>
          <w:sz w:val="28"/>
          <w:szCs w:val="28"/>
        </w:rPr>
        <w:t>перед каждым перекрестком на маршруте объезда</w:t>
      </w:r>
      <w:r w:rsidRPr="00632FDC">
        <w:rPr>
          <w:rFonts w:ascii="Times New Roman" w:hAnsi="Times New Roman"/>
          <w:sz w:val="28"/>
          <w:szCs w:val="28"/>
        </w:rPr>
        <w:t xml:space="preserve"> устанавливаются знаки 6.18.1–6.18.3 «Направление объезда».</w:t>
      </w:r>
    </w:p>
    <w:p w:rsidR="000E3A5D" w:rsidRPr="00632FDC" w:rsidRDefault="000E3A5D" w:rsidP="00276999">
      <w:pPr>
        <w:pStyle w:val="26"/>
        <w:spacing w:after="0" w:line="240" w:lineRule="auto"/>
        <w:ind w:firstLine="709"/>
        <w:jc w:val="both"/>
        <w:rPr>
          <w:rFonts w:ascii="Times New Roman" w:hAnsi="Times New Roman"/>
          <w:sz w:val="28"/>
          <w:szCs w:val="28"/>
        </w:rPr>
      </w:pPr>
      <w:r w:rsidRPr="00632FDC">
        <w:rPr>
          <w:rFonts w:ascii="Times New Roman" w:hAnsi="Times New Roman"/>
          <w:sz w:val="28"/>
          <w:szCs w:val="28"/>
        </w:rPr>
        <w:t>8.1.4.5 Знаки 6.19.1 и 6.19.2 «Предварительный указатель перестроения на другую проезжую часть» применяются на дорогах с разделительной полосой для указания направления движения для объезда закрытого для движения участка проезжей части и направления движения для возвращения на проезжую часть, предназначенную для движения в данном направлении.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Знак 6.19.1 с табличкой 8.1.1 устанавливается на расстоянии от 50 до 100 м, а вне населенных пунктов и предварительно, за 500 м до разрыва в разделительной полосе, по которому осуществляется переезд на проезжую часть, предназначенную для движения во встречном направлении.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Знак 6.19.2 с табличкой 8.1.1 устанавливается на разделительной полосе на расстоянии от 50 до 100 м до разрыва, по которому осуществляется переезд на проезжую часть, предназначенную для движения в данном направлении.</w:t>
      </w:r>
    </w:p>
    <w:p w:rsidR="000E3A5D" w:rsidRPr="00632FDC" w:rsidRDefault="000E3A5D" w:rsidP="00276999">
      <w:pPr>
        <w:pStyle w:val="26"/>
        <w:spacing w:after="0" w:line="240" w:lineRule="auto"/>
        <w:ind w:firstLine="709"/>
        <w:jc w:val="both"/>
        <w:rPr>
          <w:rFonts w:ascii="Times New Roman" w:hAnsi="Times New Roman"/>
          <w:color w:val="000000"/>
          <w:spacing w:val="5"/>
          <w:sz w:val="28"/>
          <w:szCs w:val="28"/>
        </w:rPr>
      </w:pPr>
      <w:r w:rsidRPr="00632FDC">
        <w:rPr>
          <w:rFonts w:ascii="Times New Roman" w:hAnsi="Times New Roman"/>
          <w:color w:val="000000"/>
          <w:spacing w:val="-9"/>
          <w:sz w:val="28"/>
          <w:szCs w:val="28"/>
        </w:rPr>
        <w:t>8.1.4.6 В</w:t>
      </w:r>
      <w:r w:rsidRPr="00632FDC">
        <w:rPr>
          <w:rFonts w:ascii="Times New Roman" w:hAnsi="Times New Roman"/>
          <w:sz w:val="28"/>
          <w:szCs w:val="28"/>
        </w:rPr>
        <w:t xml:space="preserve"> случаях, когда по условиям дорожных работ пропуск транспортных средств необходимо ограничить по массе или габариту, устанавливаются з</w:t>
      </w:r>
      <w:r w:rsidRPr="00632FDC">
        <w:rPr>
          <w:rFonts w:ascii="Times New Roman" w:hAnsi="Times New Roman"/>
          <w:color w:val="000000"/>
          <w:spacing w:val="5"/>
          <w:sz w:val="28"/>
          <w:szCs w:val="28"/>
        </w:rPr>
        <w:t>наки 3.11 «Ограничение массы», 3.12 «Ограничение массы, приходящейся на ось транспортного средства»,</w:t>
      </w:r>
      <w:r w:rsidRPr="00632FDC">
        <w:rPr>
          <w:rFonts w:ascii="Times New Roman" w:hAnsi="Times New Roman"/>
          <w:sz w:val="28"/>
          <w:szCs w:val="28"/>
        </w:rPr>
        <w:t xml:space="preserve"> 3.13 </w:t>
      </w:r>
      <w:r w:rsidRPr="00632FDC">
        <w:rPr>
          <w:rFonts w:ascii="Times New Roman" w:hAnsi="Times New Roman"/>
          <w:color w:val="000000"/>
          <w:spacing w:val="5"/>
          <w:sz w:val="28"/>
          <w:szCs w:val="28"/>
        </w:rPr>
        <w:t>«</w:t>
      </w:r>
      <w:r w:rsidRPr="00632FDC">
        <w:rPr>
          <w:rFonts w:ascii="Times New Roman" w:hAnsi="Times New Roman"/>
          <w:sz w:val="28"/>
          <w:szCs w:val="28"/>
        </w:rPr>
        <w:t>Ограничение высоты</w:t>
      </w:r>
      <w:r w:rsidRPr="00632FDC">
        <w:rPr>
          <w:rFonts w:ascii="Times New Roman" w:hAnsi="Times New Roman"/>
          <w:color w:val="000000"/>
          <w:spacing w:val="5"/>
          <w:sz w:val="28"/>
          <w:szCs w:val="28"/>
        </w:rPr>
        <w:t xml:space="preserve">», </w:t>
      </w:r>
      <w:r w:rsidRPr="00632FDC">
        <w:rPr>
          <w:rFonts w:ascii="Times New Roman" w:hAnsi="Times New Roman"/>
          <w:sz w:val="28"/>
          <w:szCs w:val="28"/>
        </w:rPr>
        <w:t xml:space="preserve">3.14 </w:t>
      </w:r>
      <w:r w:rsidRPr="00632FDC">
        <w:rPr>
          <w:rFonts w:ascii="Times New Roman" w:hAnsi="Times New Roman"/>
          <w:color w:val="000000"/>
          <w:spacing w:val="5"/>
          <w:sz w:val="28"/>
          <w:szCs w:val="28"/>
        </w:rPr>
        <w:t>«</w:t>
      </w:r>
      <w:r w:rsidRPr="00632FDC">
        <w:rPr>
          <w:rFonts w:ascii="Times New Roman" w:hAnsi="Times New Roman"/>
          <w:sz w:val="28"/>
          <w:szCs w:val="28"/>
        </w:rPr>
        <w:t>Ограничение ширины</w:t>
      </w:r>
      <w:r w:rsidRPr="00632FDC">
        <w:rPr>
          <w:rFonts w:ascii="Times New Roman" w:hAnsi="Times New Roman"/>
          <w:color w:val="000000"/>
          <w:spacing w:val="5"/>
          <w:sz w:val="28"/>
          <w:szCs w:val="28"/>
        </w:rPr>
        <w:t>»,3.15 «Ограничение длины». Ес</w:t>
      </w:r>
      <w:r w:rsidRPr="00632FDC">
        <w:rPr>
          <w:rFonts w:ascii="Times New Roman" w:hAnsi="Times New Roman"/>
          <w:color w:val="000000"/>
          <w:spacing w:val="9"/>
          <w:sz w:val="28"/>
          <w:szCs w:val="28"/>
        </w:rPr>
        <w:t>ли вблизи места производства работ нет объезда, на ближайшем перед ним</w:t>
      </w:r>
      <w:r w:rsidRPr="00632FDC">
        <w:rPr>
          <w:rFonts w:ascii="Times New Roman" w:hAnsi="Times New Roman"/>
          <w:color w:val="000000"/>
          <w:spacing w:val="3"/>
          <w:sz w:val="28"/>
          <w:szCs w:val="28"/>
        </w:rPr>
        <w:t xml:space="preserve"> перекрестке устанавливаются соответствующие за</w:t>
      </w:r>
      <w:r w:rsidRPr="00632FDC">
        <w:rPr>
          <w:rFonts w:ascii="Times New Roman" w:hAnsi="Times New Roman"/>
          <w:color w:val="000000"/>
          <w:spacing w:val="4"/>
          <w:sz w:val="28"/>
          <w:szCs w:val="28"/>
        </w:rPr>
        <w:t xml:space="preserve">прещающие знаки 3.11–3.15 с табличкой 8.1.1 и знак 6.17 </w:t>
      </w:r>
      <w:r w:rsidRPr="00632FDC">
        <w:rPr>
          <w:rFonts w:ascii="Times New Roman" w:hAnsi="Times New Roman"/>
          <w:color w:val="000000"/>
          <w:sz w:val="28"/>
          <w:szCs w:val="28"/>
        </w:rPr>
        <w:t>«Схема объезда»</w:t>
      </w:r>
      <w:r w:rsidRPr="00632FDC">
        <w:rPr>
          <w:rFonts w:ascii="Times New Roman" w:hAnsi="Times New Roman"/>
          <w:color w:val="000000"/>
          <w:spacing w:val="4"/>
          <w:sz w:val="28"/>
          <w:szCs w:val="28"/>
        </w:rPr>
        <w:t>, информирую</w:t>
      </w:r>
      <w:r w:rsidRPr="00632FDC">
        <w:rPr>
          <w:rFonts w:ascii="Times New Roman" w:hAnsi="Times New Roman"/>
          <w:color w:val="000000"/>
          <w:spacing w:val="5"/>
          <w:sz w:val="28"/>
          <w:szCs w:val="28"/>
        </w:rPr>
        <w:t>щий о направлении объезда.</w:t>
      </w:r>
    </w:p>
    <w:p w:rsidR="000E3A5D" w:rsidRPr="00632FDC" w:rsidRDefault="000E3A5D" w:rsidP="00276999">
      <w:pPr>
        <w:spacing w:after="0" w:line="240" w:lineRule="auto"/>
        <w:ind w:firstLine="709"/>
        <w:jc w:val="both"/>
        <w:rPr>
          <w:rFonts w:ascii="Times New Roman" w:hAnsi="Times New Roman"/>
          <w:color w:val="000000"/>
          <w:sz w:val="28"/>
          <w:szCs w:val="28"/>
        </w:rPr>
      </w:pPr>
      <w:r w:rsidRPr="00632FDC">
        <w:rPr>
          <w:rFonts w:ascii="Times New Roman" w:hAnsi="Times New Roman"/>
          <w:color w:val="000000"/>
          <w:sz w:val="28"/>
          <w:szCs w:val="28"/>
        </w:rPr>
        <w:t>Если на ремонтируемом участке дороги по условиям безопасности движения необходимо запретить движение пешеходов, устанавливается знак 3.10 «Движение пешеходов запрещено». Знак устанавливается в начале такого участка и на той стороне дороги, на которой вводят ограничение.</w:t>
      </w:r>
    </w:p>
    <w:p w:rsidR="000E3A5D" w:rsidRPr="00632FDC" w:rsidRDefault="000E3A5D" w:rsidP="00B005C7">
      <w:pPr>
        <w:spacing w:after="0" w:line="240" w:lineRule="auto"/>
        <w:ind w:firstLine="709"/>
        <w:rPr>
          <w:rFonts w:ascii="Times New Roman" w:hAnsi="Times New Roman"/>
          <w:sz w:val="28"/>
          <w:szCs w:val="24"/>
        </w:rPr>
      </w:pPr>
      <w:r w:rsidRPr="00632FDC">
        <w:rPr>
          <w:rFonts w:ascii="Times New Roman" w:hAnsi="Times New Roman"/>
          <w:sz w:val="28"/>
          <w:szCs w:val="24"/>
        </w:rPr>
        <w:t>8.2 Дорожная разметка</w:t>
      </w:r>
    </w:p>
    <w:p w:rsidR="000E3A5D" w:rsidRPr="00632FDC" w:rsidRDefault="000E3A5D" w:rsidP="00B005C7">
      <w:pPr>
        <w:spacing w:after="0" w:line="240" w:lineRule="auto"/>
        <w:ind w:firstLine="709"/>
        <w:jc w:val="both"/>
        <w:rPr>
          <w:rStyle w:val="apple-style-span"/>
          <w:rFonts w:ascii="Times New Roman" w:hAnsi="Times New Roman"/>
          <w:sz w:val="28"/>
          <w:szCs w:val="28"/>
          <w:shd w:val="clear" w:color="auto" w:fill="FFFFFF"/>
        </w:rPr>
      </w:pPr>
      <w:r w:rsidRPr="00632FDC">
        <w:rPr>
          <w:rFonts w:ascii="Times New Roman" w:hAnsi="Times New Roman"/>
          <w:sz w:val="28"/>
          <w:szCs w:val="24"/>
        </w:rPr>
        <w:lastRenderedPageBreak/>
        <w:t xml:space="preserve">8.2.1 При производстве долговременных работ на участке временного изменения движения применяется </w:t>
      </w:r>
      <w:r w:rsidRPr="00632FDC">
        <w:rPr>
          <w:rStyle w:val="apple-style-span"/>
          <w:rFonts w:ascii="Times New Roman" w:hAnsi="Times New Roman"/>
          <w:sz w:val="28"/>
          <w:szCs w:val="28"/>
          <w:shd w:val="clear" w:color="auto" w:fill="FFFFFF"/>
        </w:rPr>
        <w:t>дорожная разметка оранжевого цвета по ГОСТ Р 51256–2011 и ГОСТ Р 52289–2004.</w:t>
      </w:r>
    </w:p>
    <w:p w:rsidR="000E3A5D" w:rsidRPr="00632FDC" w:rsidRDefault="000E3A5D" w:rsidP="00276999">
      <w:pPr>
        <w:spacing w:after="0" w:line="240" w:lineRule="auto"/>
        <w:ind w:firstLine="709"/>
        <w:jc w:val="both"/>
        <w:rPr>
          <w:rStyle w:val="apple-style-span"/>
          <w:rFonts w:ascii="Times New Roman" w:hAnsi="Times New Roman"/>
          <w:sz w:val="28"/>
          <w:szCs w:val="28"/>
          <w:shd w:val="clear" w:color="auto" w:fill="FFFFFF"/>
        </w:rPr>
      </w:pPr>
      <w:r w:rsidRPr="00632FDC">
        <w:rPr>
          <w:rStyle w:val="apple-style-span"/>
          <w:rFonts w:ascii="Times New Roman" w:hAnsi="Times New Roman"/>
          <w:sz w:val="28"/>
          <w:szCs w:val="28"/>
          <w:shd w:val="clear" w:color="auto" w:fill="FFFFFF"/>
        </w:rPr>
        <w:t xml:space="preserve">8.2.2 При нанесении временной разметки устранять постоянную необязательно. </w:t>
      </w:r>
    </w:p>
    <w:p w:rsidR="000E3A5D" w:rsidRPr="00632FDC" w:rsidRDefault="000E3A5D" w:rsidP="00276999">
      <w:pPr>
        <w:spacing w:after="0" w:line="240" w:lineRule="auto"/>
        <w:ind w:firstLine="709"/>
        <w:jc w:val="both"/>
        <w:rPr>
          <w:rFonts w:ascii="Times New Roman" w:hAnsi="Times New Roman"/>
          <w:sz w:val="28"/>
          <w:szCs w:val="28"/>
        </w:rPr>
      </w:pPr>
      <w:r w:rsidRPr="00632FDC">
        <w:rPr>
          <w:rStyle w:val="apple-style-span"/>
          <w:rFonts w:ascii="Times New Roman" w:hAnsi="Times New Roman"/>
          <w:sz w:val="28"/>
          <w:szCs w:val="28"/>
          <w:shd w:val="clear" w:color="auto" w:fill="FFFFFF"/>
        </w:rPr>
        <w:t>Временная разметка в</w:t>
      </w:r>
      <w:r w:rsidRPr="00632FDC">
        <w:rPr>
          <w:rFonts w:ascii="Times New Roman" w:hAnsi="Times New Roman"/>
          <w:sz w:val="28"/>
          <w:szCs w:val="28"/>
        </w:rPr>
        <w:t xml:space="preserve"> местах совпадения линий временной и постоянной разметки наносится рядом с постоянной, за исключением разметки пешеходного перехода. Временная разметка пешеходного перехода наносится в случае его переноса или устройства нового пешеходного перехода.</w:t>
      </w:r>
    </w:p>
    <w:p w:rsidR="000E3A5D" w:rsidRPr="00632FDC" w:rsidRDefault="000E3A5D" w:rsidP="00276999">
      <w:pPr>
        <w:spacing w:after="0" w:line="240" w:lineRule="auto"/>
        <w:ind w:firstLine="709"/>
        <w:jc w:val="both"/>
        <w:rPr>
          <w:rStyle w:val="apple-style-span"/>
          <w:rFonts w:ascii="Times New Roman" w:hAnsi="Times New Roman"/>
          <w:sz w:val="28"/>
          <w:szCs w:val="28"/>
          <w:shd w:val="clear" w:color="auto" w:fill="FFFFFF"/>
        </w:rPr>
      </w:pPr>
      <w:r w:rsidRPr="00632FDC">
        <w:rPr>
          <w:rStyle w:val="apple-style-span"/>
          <w:rFonts w:ascii="Times New Roman" w:hAnsi="Times New Roman"/>
          <w:sz w:val="28"/>
          <w:szCs w:val="28"/>
          <w:shd w:val="clear" w:color="auto" w:fill="FFFFFF"/>
        </w:rPr>
        <w:t xml:space="preserve">При необходимости (на пересечениях, при изменении направления движения по полосам и т.п.) постоянная разметка удаляется или закрывается.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8.2.3 На автомагистралях и дорогах обычного типа с многополосной проезжей частью совместно с продольными линиями временной дорожной разметки допускается применять световозвращатели по ГОСТ Р 50971–2011.</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8.2.4 При производстве краткосрочных работ временная разметка наносится: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 на отфрезерованное покрытие проезжей части (в случае движения по нему в темное время суток) для разделения транспортных потоков встречных направлений;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на пересечениях и примыканиях автомобильных дорог для обозначения границ полос движения при изменении их числа.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8.3 Передвижные дорожные светофоры</w:t>
      </w:r>
    </w:p>
    <w:p w:rsidR="000E3A5D" w:rsidRPr="00632FDC" w:rsidRDefault="000E3A5D" w:rsidP="00276999">
      <w:pPr>
        <w:spacing w:after="0" w:line="240" w:lineRule="auto"/>
        <w:ind w:firstLine="709"/>
        <w:jc w:val="both"/>
        <w:rPr>
          <w:rFonts w:ascii="Times New Roman" w:hAnsi="Times New Roman"/>
          <w:sz w:val="28"/>
          <w:szCs w:val="24"/>
        </w:rPr>
      </w:pPr>
      <w:r w:rsidRPr="00632FDC">
        <w:rPr>
          <w:rFonts w:ascii="Times New Roman" w:hAnsi="Times New Roman"/>
          <w:sz w:val="28"/>
          <w:szCs w:val="24"/>
        </w:rPr>
        <w:t>8.3.1 Передвижные дорожные светофоры на участках проведения дорожных работ применяются в случаях, когда невозможен саморегулируемый встречный разъезд транспортных средств:</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для регулирования движения в случаях, когда пропуск транспортных средств встречных направлений осуществляется поочередно по одной полосе;</w:t>
      </w:r>
    </w:p>
    <w:p w:rsidR="000E3A5D" w:rsidRPr="00632FDC" w:rsidRDefault="000E3A5D" w:rsidP="00276999">
      <w:pPr>
        <w:autoSpaceDE w:val="0"/>
        <w:autoSpaceDN w:val="0"/>
        <w:adjustRightInd w:val="0"/>
        <w:spacing w:after="0" w:line="240" w:lineRule="auto"/>
        <w:ind w:firstLine="709"/>
        <w:jc w:val="both"/>
        <w:rPr>
          <w:rFonts w:ascii="Times New Roman" w:hAnsi="Times New Roman"/>
          <w:bCs/>
          <w:iCs/>
          <w:sz w:val="28"/>
          <w:szCs w:val="28"/>
        </w:rPr>
      </w:pPr>
      <w:r w:rsidRPr="00632FDC">
        <w:rPr>
          <w:rFonts w:ascii="Times New Roman" w:hAnsi="Times New Roman"/>
          <w:sz w:val="28"/>
          <w:szCs w:val="28"/>
        </w:rPr>
        <w:t xml:space="preserve">- в местах </w:t>
      </w:r>
      <w:r w:rsidRPr="00632FDC">
        <w:rPr>
          <w:rFonts w:ascii="Times New Roman" w:hAnsi="Times New Roman"/>
          <w:bCs/>
          <w:iCs/>
          <w:sz w:val="28"/>
          <w:szCs w:val="28"/>
        </w:rPr>
        <w:t xml:space="preserve">пересечений и примыканий второстепенных дорог на объездах;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для регулирования движения пешеходов через проезжую часть в случаях направления пешеходного движения</w:t>
      </w:r>
      <w:r w:rsidRPr="00632FDC">
        <w:rPr>
          <w:rFonts w:ascii="Times New Roman" w:hAnsi="Times New Roman"/>
          <w:bCs/>
          <w:iCs/>
          <w:sz w:val="28"/>
          <w:szCs w:val="28"/>
        </w:rPr>
        <w:t xml:space="preserve"> на другую сторону проезжей части или если возникают опасные для пешеходов ситуации.</w:t>
      </w:r>
    </w:p>
    <w:p w:rsidR="000E3A5D" w:rsidRPr="00632FDC" w:rsidRDefault="000E3A5D" w:rsidP="00276999">
      <w:pPr>
        <w:autoSpaceDE w:val="0"/>
        <w:autoSpaceDN w:val="0"/>
        <w:adjustRightInd w:val="0"/>
        <w:spacing w:after="0" w:line="240" w:lineRule="auto"/>
        <w:ind w:firstLine="709"/>
        <w:jc w:val="both"/>
        <w:rPr>
          <w:rFonts w:ascii="Times New Roman" w:hAnsi="Times New Roman"/>
          <w:bCs/>
          <w:iCs/>
          <w:sz w:val="28"/>
          <w:szCs w:val="28"/>
        </w:rPr>
      </w:pPr>
      <w:r w:rsidRPr="00632FDC">
        <w:rPr>
          <w:rFonts w:ascii="Times New Roman" w:hAnsi="Times New Roman"/>
          <w:sz w:val="28"/>
          <w:szCs w:val="28"/>
        </w:rPr>
        <w:t xml:space="preserve">8.3.2 </w:t>
      </w:r>
      <w:r w:rsidRPr="00632FDC">
        <w:rPr>
          <w:rFonts w:ascii="Times New Roman" w:hAnsi="Times New Roman"/>
          <w:bCs/>
          <w:iCs/>
          <w:sz w:val="28"/>
          <w:szCs w:val="28"/>
        </w:rPr>
        <w:t>Передвижные дорожные светофоры также могут использоваться в зонах транспортных узлов, особенно в случаях при длительных перерывах в работе уже существующих светофоров вследствие проведения дорожных работ.</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bCs/>
          <w:iCs/>
          <w:sz w:val="28"/>
          <w:szCs w:val="28"/>
        </w:rPr>
        <w:t xml:space="preserve">8.3.3 </w:t>
      </w:r>
      <w:r w:rsidRPr="00632FDC">
        <w:rPr>
          <w:rFonts w:ascii="Times New Roman" w:hAnsi="Times New Roman"/>
          <w:sz w:val="28"/>
          <w:szCs w:val="28"/>
        </w:rPr>
        <w:t>Передвижные светофоры устанавливаются по ГОСТ Р 52289-2004, их типы и основные параметры выбираются по ГОСТ Р 52282-2004.</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Для каждого направления движения устанавливается как минимум один светофор справа от проезжей части. В особых случаях может возникнуть необходимость в дополнительных светофорах на левой стороне и(или) над проезжей частью.</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В местах сужения проезжей части передвижные дорожные светофоры могут устанавливаться на закрытой для движения полосе, которая огораживается в соответствии с рекомендациями раздела 10.</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Временную разметку 1.12 (стоп-линию) на узких участках в местах проведения дорожных работ дорог со светофорным регулированием допускается не наносить.</w:t>
      </w:r>
    </w:p>
    <w:p w:rsidR="000E3A5D" w:rsidRPr="00632FDC" w:rsidRDefault="000E3A5D" w:rsidP="00276999">
      <w:pPr>
        <w:spacing w:after="0" w:line="240" w:lineRule="auto"/>
        <w:ind w:firstLine="709"/>
        <w:jc w:val="both"/>
        <w:rPr>
          <w:rFonts w:ascii="Times New Roman" w:hAnsi="Times New Roman"/>
          <w:b/>
          <w:sz w:val="28"/>
          <w:szCs w:val="28"/>
        </w:rPr>
      </w:pPr>
    </w:p>
    <w:p w:rsidR="000E3A5D" w:rsidRPr="00632FDC" w:rsidRDefault="000E3A5D" w:rsidP="00B005C7">
      <w:pPr>
        <w:spacing w:after="0" w:line="240" w:lineRule="auto"/>
        <w:ind w:firstLine="709"/>
        <w:jc w:val="center"/>
        <w:rPr>
          <w:rFonts w:ascii="Times New Roman" w:hAnsi="Times New Roman"/>
          <w:b/>
          <w:sz w:val="28"/>
          <w:szCs w:val="28"/>
        </w:rPr>
      </w:pPr>
      <w:r w:rsidRPr="00632FDC">
        <w:rPr>
          <w:rFonts w:ascii="Times New Roman" w:hAnsi="Times New Roman"/>
          <w:b/>
          <w:sz w:val="28"/>
          <w:szCs w:val="28"/>
        </w:rPr>
        <w:lastRenderedPageBreak/>
        <w:t>9</w:t>
      </w:r>
      <w:r w:rsidR="00B005C7">
        <w:rPr>
          <w:rFonts w:ascii="Times New Roman" w:hAnsi="Times New Roman"/>
          <w:b/>
          <w:sz w:val="28"/>
          <w:szCs w:val="28"/>
        </w:rPr>
        <w:t>.</w:t>
      </w:r>
      <w:r w:rsidRPr="00632FDC">
        <w:rPr>
          <w:rFonts w:ascii="Times New Roman" w:hAnsi="Times New Roman"/>
          <w:b/>
          <w:sz w:val="28"/>
          <w:szCs w:val="28"/>
        </w:rPr>
        <w:t xml:space="preserve"> Направляющие устройства</w:t>
      </w:r>
    </w:p>
    <w:p w:rsidR="000E3A5D" w:rsidRPr="00632FDC" w:rsidRDefault="000E3A5D" w:rsidP="00276999">
      <w:pPr>
        <w:spacing w:after="0" w:line="240" w:lineRule="auto"/>
        <w:ind w:firstLine="709"/>
        <w:jc w:val="both"/>
        <w:rPr>
          <w:rFonts w:ascii="Times New Roman" w:hAnsi="Times New Roman"/>
          <w:b/>
          <w:sz w:val="28"/>
          <w:szCs w:val="28"/>
        </w:rPr>
      </w:pP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9.1 Общие положения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9.1.1Направляющие устройства по ГОСТ 32758-2014 используются для ограждения участков проведения работ и зрительного ориентирования участников движения (например, для обозначения участков проезжей части, закрытых для движения, и направления их объезда).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Рекомендуется использовать устройства, которые хорошо видны и устойчивы к ветровой нагрузке и опрокидыванию.</w:t>
      </w:r>
    </w:p>
    <w:p w:rsidR="000E3A5D" w:rsidRPr="00632FDC" w:rsidRDefault="000E3A5D" w:rsidP="00276999">
      <w:pPr>
        <w:spacing w:after="0" w:line="240" w:lineRule="auto"/>
        <w:ind w:firstLine="567"/>
        <w:jc w:val="both"/>
        <w:rPr>
          <w:rFonts w:ascii="Times New Roman" w:hAnsi="Times New Roman"/>
          <w:sz w:val="28"/>
          <w:szCs w:val="28"/>
        </w:rPr>
      </w:pPr>
      <w:r w:rsidRPr="00632FDC">
        <w:rPr>
          <w:rFonts w:ascii="Times New Roman" w:hAnsi="Times New Roman"/>
          <w:sz w:val="28"/>
          <w:szCs w:val="28"/>
        </w:rPr>
        <w:t xml:space="preserve">Для обеспечения видимости направляющих устройств в темное время суток на них предусматриваются светвозвращающие полосы, координаты цветности и коэффициент световозвращения которых рекомендуется принимать как для пленок типа Б или В по ГОСТ Р 52290–2004.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9.1.2 В местах производства работ применяются следующие направляющие устройства:</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пластины дорожные (далее – направляющие пластины);</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конуса дорожные.</w:t>
      </w:r>
    </w:p>
    <w:p w:rsidR="000E3A5D" w:rsidRPr="00632FDC" w:rsidRDefault="000E3A5D" w:rsidP="00276999">
      <w:pPr>
        <w:autoSpaceDE w:val="0"/>
        <w:autoSpaceDN w:val="0"/>
        <w:adjustRightInd w:val="0"/>
        <w:spacing w:after="0" w:line="240" w:lineRule="auto"/>
        <w:ind w:firstLine="709"/>
        <w:jc w:val="both"/>
        <w:rPr>
          <w:sz w:val="28"/>
          <w:szCs w:val="28"/>
        </w:rPr>
      </w:pPr>
      <w:r w:rsidRPr="00632FDC">
        <w:rPr>
          <w:rFonts w:ascii="Times New Roman" w:eastAsia="Times New Roman" w:hAnsi="Times New Roman"/>
          <w:sz w:val="28"/>
          <w:szCs w:val="28"/>
          <w:lang w:eastAsia="ru-RU"/>
        </w:rPr>
        <w:t>При проведении краткосрочных работ в светлое время суток установка фонарей на направляющих устройствах не требуется.</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9.1.3 Расстояния между направляющими устройствами (пластинами, конусами) в продольном направлении принимаются по таблице 3.</w:t>
      </w:r>
    </w:p>
    <w:p w:rsidR="00CA189E" w:rsidRPr="00632FDC" w:rsidRDefault="00CA189E" w:rsidP="00276999">
      <w:pPr>
        <w:autoSpaceDE w:val="0"/>
        <w:autoSpaceDN w:val="0"/>
        <w:adjustRightInd w:val="0"/>
        <w:spacing w:after="0" w:line="240" w:lineRule="auto"/>
        <w:ind w:firstLine="709"/>
        <w:jc w:val="both"/>
        <w:rPr>
          <w:rFonts w:ascii="Times New Roman" w:hAnsi="Times New Roman"/>
          <w:sz w:val="28"/>
          <w:szCs w:val="28"/>
        </w:rPr>
      </w:pPr>
    </w:p>
    <w:p w:rsidR="00E802E9" w:rsidRDefault="00E802E9" w:rsidP="00276999">
      <w:pPr>
        <w:autoSpaceDE w:val="0"/>
        <w:autoSpaceDN w:val="0"/>
        <w:adjustRightInd w:val="0"/>
        <w:spacing w:after="120" w:line="240" w:lineRule="auto"/>
        <w:jc w:val="both"/>
        <w:rPr>
          <w:rFonts w:ascii="Times New Roman" w:hAnsi="Times New Roman"/>
          <w:bCs/>
          <w:spacing w:val="30"/>
          <w:sz w:val="28"/>
          <w:szCs w:val="28"/>
        </w:rPr>
      </w:pPr>
    </w:p>
    <w:p w:rsidR="000E3A5D" w:rsidRPr="00632FDC" w:rsidRDefault="000E3A5D" w:rsidP="00276999">
      <w:pPr>
        <w:autoSpaceDE w:val="0"/>
        <w:autoSpaceDN w:val="0"/>
        <w:adjustRightInd w:val="0"/>
        <w:spacing w:after="120" w:line="240" w:lineRule="auto"/>
        <w:jc w:val="both"/>
        <w:rPr>
          <w:rFonts w:ascii="Times New Roman" w:hAnsi="Times New Roman"/>
          <w:sz w:val="28"/>
          <w:szCs w:val="28"/>
        </w:rPr>
      </w:pPr>
      <w:r w:rsidRPr="00E802E9">
        <w:rPr>
          <w:rFonts w:ascii="Times New Roman" w:hAnsi="Times New Roman"/>
          <w:b/>
          <w:bCs/>
          <w:spacing w:val="30"/>
          <w:sz w:val="28"/>
          <w:szCs w:val="28"/>
        </w:rPr>
        <w:t>Таблица</w:t>
      </w:r>
      <w:r w:rsidRPr="00E802E9">
        <w:rPr>
          <w:rFonts w:ascii="Times New Roman" w:hAnsi="Times New Roman"/>
          <w:b/>
          <w:bCs/>
          <w:sz w:val="28"/>
          <w:szCs w:val="28"/>
        </w:rPr>
        <w:t xml:space="preserve"> 3</w:t>
      </w:r>
      <w:r w:rsidRPr="00632FDC">
        <w:rPr>
          <w:rFonts w:ascii="Times New Roman" w:hAnsi="Times New Roman"/>
          <w:sz w:val="28"/>
          <w:szCs w:val="28"/>
        </w:rPr>
        <w:t xml:space="preserve"> – Максимальные расстояния между направляющими устройствами </w:t>
      </w:r>
    </w:p>
    <w:tbl>
      <w:tblPr>
        <w:tblW w:w="0" w:type="auto"/>
        <w:jc w:val="center"/>
        <w:tblInd w:w="245" w:type="dxa"/>
        <w:tblLook w:val="0000"/>
      </w:tblPr>
      <w:tblGrid>
        <w:gridCol w:w="1401"/>
        <w:gridCol w:w="2988"/>
        <w:gridCol w:w="5361"/>
      </w:tblGrid>
      <w:tr w:rsidR="000E3A5D" w:rsidRPr="00632FDC" w:rsidTr="000E3A5D">
        <w:trPr>
          <w:jc w:val="center"/>
        </w:trPr>
        <w:tc>
          <w:tcPr>
            <w:tcW w:w="0" w:type="auto"/>
            <w:vMerge w:val="restart"/>
            <w:tcBorders>
              <w:top w:val="single" w:sz="6" w:space="0" w:color="auto"/>
              <w:left w:val="single" w:sz="6" w:space="0" w:color="auto"/>
              <w:right w:val="single" w:sz="6" w:space="0" w:color="auto"/>
            </w:tcBorders>
            <w:vAlign w:val="center"/>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Скорость движения на участке проведения работ, км/ч</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Расстояния между направляющими устройствами (пластинами, конусами), м</w:t>
            </w:r>
          </w:p>
        </w:tc>
      </w:tr>
      <w:tr w:rsidR="000E3A5D" w:rsidRPr="00632FDC" w:rsidTr="000E3A5D">
        <w:trPr>
          <w:trHeight w:val="472"/>
          <w:jc w:val="center"/>
        </w:trPr>
        <w:tc>
          <w:tcPr>
            <w:tcW w:w="0" w:type="auto"/>
            <w:vMerge/>
            <w:tcBorders>
              <w:left w:val="single" w:sz="6" w:space="0" w:color="auto"/>
              <w:bottom w:val="single" w:sz="6" w:space="0" w:color="auto"/>
              <w:right w:val="single" w:sz="6" w:space="0" w:color="auto"/>
            </w:tcBorders>
            <w:vAlign w:val="center"/>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в зонах отгона и возвращения</w:t>
            </w:r>
          </w:p>
        </w:tc>
        <w:tc>
          <w:tcPr>
            <w:tcW w:w="0" w:type="auto"/>
            <w:tcBorders>
              <w:top w:val="single" w:sz="6" w:space="0" w:color="auto"/>
              <w:left w:val="single" w:sz="6" w:space="0" w:color="auto"/>
              <w:bottom w:val="single" w:sz="6" w:space="0" w:color="auto"/>
              <w:right w:val="single" w:sz="6" w:space="0" w:color="auto"/>
            </w:tcBorders>
            <w:vAlign w:val="center"/>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rPr>
              <w:t>в продольной буферной и рабочей зонах</w:t>
            </w:r>
          </w:p>
        </w:tc>
      </w:tr>
      <w:tr w:rsidR="000E3A5D" w:rsidRPr="00632FDC" w:rsidTr="000E3A5D">
        <w:trPr>
          <w:trHeight w:val="306"/>
          <w:jc w:val="center"/>
        </w:trPr>
        <w:tc>
          <w:tcPr>
            <w:tcW w:w="0" w:type="auto"/>
            <w:tcBorders>
              <w:left w:val="single" w:sz="6" w:space="0" w:color="auto"/>
              <w:bottom w:val="single" w:sz="6" w:space="0" w:color="auto"/>
              <w:right w:val="single" w:sz="6" w:space="0" w:color="auto"/>
            </w:tcBorders>
            <w:vAlign w:val="center"/>
          </w:tcPr>
          <w:p w:rsidR="000E3A5D" w:rsidRPr="00632FDC" w:rsidRDefault="000E3A5D" w:rsidP="00276999">
            <w:pPr>
              <w:autoSpaceDE w:val="0"/>
              <w:autoSpaceDN w:val="0"/>
              <w:adjustRightInd w:val="0"/>
              <w:spacing w:after="0" w:line="240" w:lineRule="auto"/>
              <w:jc w:val="center"/>
              <w:rPr>
                <w:rFonts w:ascii="Times New Roman" w:hAnsi="Times New Roman"/>
                <w:bCs/>
                <w:i/>
                <w:position w:val="5"/>
                <w:sz w:val="24"/>
                <w:szCs w:val="24"/>
              </w:rPr>
            </w:pPr>
            <w:r w:rsidRPr="00632FDC">
              <w:rPr>
                <w:rFonts w:ascii="Times New Roman" w:hAnsi="Times New Roman"/>
                <w:bCs/>
                <w:i/>
                <w:position w:val="5"/>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0E3A5D" w:rsidRPr="00632FDC" w:rsidRDefault="000E3A5D" w:rsidP="00276999">
            <w:pPr>
              <w:autoSpaceDE w:val="0"/>
              <w:autoSpaceDN w:val="0"/>
              <w:adjustRightInd w:val="0"/>
              <w:spacing w:after="0" w:line="240" w:lineRule="auto"/>
              <w:jc w:val="center"/>
              <w:rPr>
                <w:rFonts w:ascii="Times New Roman" w:hAnsi="Times New Roman"/>
                <w:bCs/>
                <w:i/>
                <w:position w:val="5"/>
                <w:sz w:val="24"/>
                <w:szCs w:val="24"/>
              </w:rPr>
            </w:pPr>
            <w:r w:rsidRPr="00632FDC">
              <w:rPr>
                <w:rFonts w:ascii="Times New Roman" w:hAnsi="Times New Roman"/>
                <w:bCs/>
                <w:i/>
                <w:position w:val="5"/>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0E3A5D" w:rsidRPr="00632FDC" w:rsidRDefault="000E3A5D" w:rsidP="00276999">
            <w:pPr>
              <w:autoSpaceDE w:val="0"/>
              <w:autoSpaceDN w:val="0"/>
              <w:adjustRightInd w:val="0"/>
              <w:spacing w:after="0" w:line="240" w:lineRule="auto"/>
              <w:jc w:val="center"/>
              <w:rPr>
                <w:rFonts w:ascii="Times New Roman" w:hAnsi="Times New Roman"/>
                <w:bCs/>
                <w:i/>
                <w:position w:val="5"/>
                <w:sz w:val="24"/>
                <w:szCs w:val="24"/>
              </w:rPr>
            </w:pPr>
            <w:r w:rsidRPr="00632FDC">
              <w:rPr>
                <w:rFonts w:ascii="Times New Roman" w:hAnsi="Times New Roman"/>
                <w:bCs/>
                <w:i/>
                <w:position w:val="5"/>
                <w:sz w:val="24"/>
                <w:szCs w:val="24"/>
              </w:rPr>
              <w:t>3</w:t>
            </w:r>
          </w:p>
        </w:tc>
      </w:tr>
      <w:tr w:rsidR="000E3A5D" w:rsidRPr="00632FDC" w:rsidTr="000E3A5D">
        <w:trPr>
          <w:jc w:val="center"/>
        </w:trPr>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30</w:t>
            </w:r>
          </w:p>
        </w:tc>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5</w:t>
            </w:r>
          </w:p>
        </w:tc>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10</w:t>
            </w:r>
          </w:p>
        </w:tc>
      </w:tr>
      <w:tr w:rsidR="000E3A5D" w:rsidRPr="00632FDC" w:rsidTr="000E3A5D">
        <w:trPr>
          <w:jc w:val="center"/>
        </w:trPr>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40</w:t>
            </w:r>
          </w:p>
        </w:tc>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6</w:t>
            </w:r>
          </w:p>
        </w:tc>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12</w:t>
            </w:r>
          </w:p>
        </w:tc>
      </w:tr>
      <w:tr w:rsidR="000E3A5D" w:rsidRPr="00632FDC" w:rsidTr="00E557A2">
        <w:trPr>
          <w:jc w:val="center"/>
        </w:trPr>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1</w:t>
            </w:r>
          </w:p>
        </w:tc>
        <w:tc>
          <w:tcPr>
            <w:tcW w:w="2232" w:type="dxa"/>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2</w:t>
            </w:r>
          </w:p>
        </w:tc>
        <w:tc>
          <w:tcPr>
            <w:tcW w:w="4379" w:type="dxa"/>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3</w:t>
            </w:r>
          </w:p>
        </w:tc>
      </w:tr>
      <w:tr w:rsidR="000E3A5D" w:rsidRPr="00632FDC" w:rsidTr="00E557A2">
        <w:trPr>
          <w:jc w:val="center"/>
        </w:trPr>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50</w:t>
            </w:r>
          </w:p>
        </w:tc>
        <w:tc>
          <w:tcPr>
            <w:tcW w:w="2232" w:type="dxa"/>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7</w:t>
            </w:r>
          </w:p>
        </w:tc>
        <w:tc>
          <w:tcPr>
            <w:tcW w:w="4379" w:type="dxa"/>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14</w:t>
            </w:r>
          </w:p>
        </w:tc>
      </w:tr>
      <w:tr w:rsidR="000E3A5D" w:rsidRPr="00632FDC" w:rsidTr="00E557A2">
        <w:trPr>
          <w:jc w:val="center"/>
        </w:trPr>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60</w:t>
            </w:r>
          </w:p>
        </w:tc>
        <w:tc>
          <w:tcPr>
            <w:tcW w:w="2232" w:type="dxa"/>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8</w:t>
            </w:r>
          </w:p>
        </w:tc>
        <w:tc>
          <w:tcPr>
            <w:tcW w:w="4379" w:type="dxa"/>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16</w:t>
            </w:r>
          </w:p>
        </w:tc>
      </w:tr>
      <w:tr w:rsidR="000E3A5D" w:rsidRPr="00632FDC" w:rsidTr="00E557A2">
        <w:trPr>
          <w:jc w:val="center"/>
        </w:trPr>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70</w:t>
            </w:r>
          </w:p>
        </w:tc>
        <w:tc>
          <w:tcPr>
            <w:tcW w:w="2232" w:type="dxa"/>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8</w:t>
            </w:r>
          </w:p>
        </w:tc>
        <w:tc>
          <w:tcPr>
            <w:tcW w:w="4379" w:type="dxa"/>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position w:val="5"/>
                <w:sz w:val="24"/>
                <w:szCs w:val="24"/>
              </w:rPr>
            </w:pPr>
            <w:r w:rsidRPr="00632FDC">
              <w:rPr>
                <w:rFonts w:ascii="Times New Roman" w:hAnsi="Times New Roman"/>
                <w:bCs/>
                <w:position w:val="5"/>
                <w:sz w:val="24"/>
                <w:szCs w:val="24"/>
              </w:rPr>
              <w:t>16</w:t>
            </w:r>
          </w:p>
        </w:tc>
      </w:tr>
      <w:tr w:rsidR="000E3A5D" w:rsidRPr="00632FDC" w:rsidTr="000E3A5D">
        <w:trPr>
          <w:jc w:val="center"/>
        </w:trPr>
        <w:tc>
          <w:tcPr>
            <w:tcW w:w="0" w:type="auto"/>
            <w:gridSpan w:val="3"/>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ind w:firstLine="729"/>
              <w:jc w:val="both"/>
              <w:rPr>
                <w:rFonts w:ascii="Times New Roman" w:hAnsi="Times New Roman"/>
                <w:bCs/>
                <w:position w:val="5"/>
              </w:rPr>
            </w:pPr>
            <w:r w:rsidRPr="00632FDC">
              <w:rPr>
                <w:rFonts w:ascii="Times New Roman" w:eastAsia="Times New Roman" w:hAnsi="Times New Roman"/>
                <w:sz w:val="24"/>
                <w:szCs w:val="24"/>
                <w:lang w:eastAsia="ru-RU"/>
              </w:rPr>
              <w:t xml:space="preserve">П р и м е ч а н и е </w:t>
            </w:r>
            <w:r w:rsidRPr="00632FDC">
              <w:rPr>
                <w:rFonts w:ascii="Times New Roman" w:hAnsi="Times New Roman"/>
              </w:rPr>
              <w:t xml:space="preserve"> - направляющие устройства вдоль продольной буферной и рабочей зон при краткосрочных работах и длине рабочей зоны менее 30 м устанавливают с шагом не более 5 м.</w:t>
            </w:r>
          </w:p>
        </w:tc>
      </w:tr>
    </w:tbl>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9.2. Направляющие пластины</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9.2.1 Направляющие пластины рекомендуется применять для изменения траектории движения транспортных средств, разделения транспортных потоков попутных и встречных направлений, а также для ограждения рабочей зоны в местах проведения краткосрочных работ.</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В местах проведения краткосрочных работ используются направляющие пластины без делиниаторов. </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Для ограждения рабочей зоны котлованов или на пешеходных и велосипедных дорожках пластины не применяются.</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lastRenderedPageBreak/>
        <w:t>Направляющие пластины устанавливаются на утяжеленных опорах и могут быть двух видов (рисунок 2).</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p>
    <w:tbl>
      <w:tblPr>
        <w:tblW w:w="0" w:type="auto"/>
        <w:tblInd w:w="1548" w:type="dxa"/>
        <w:tblLook w:val="01E0"/>
      </w:tblPr>
      <w:tblGrid>
        <w:gridCol w:w="3387"/>
        <w:gridCol w:w="3394"/>
      </w:tblGrid>
      <w:tr w:rsidR="000E3A5D" w:rsidRPr="00632FDC" w:rsidTr="000E3A5D">
        <w:trPr>
          <w:trHeight w:val="3260"/>
        </w:trPr>
        <w:tc>
          <w:tcPr>
            <w:tcW w:w="3387" w:type="dxa"/>
          </w:tcPr>
          <w:p w:rsidR="000E3A5D" w:rsidRPr="00632FDC" w:rsidRDefault="000E3A5D" w:rsidP="00276999">
            <w:pPr>
              <w:autoSpaceDE w:val="0"/>
              <w:autoSpaceDN w:val="0"/>
              <w:adjustRightInd w:val="0"/>
              <w:spacing w:before="120" w:after="120" w:line="240" w:lineRule="auto"/>
              <w:jc w:val="center"/>
              <w:rPr>
                <w:sz w:val="28"/>
                <w:szCs w:val="28"/>
              </w:rPr>
            </w:pPr>
            <w:r w:rsidRPr="00632FDC">
              <w:rPr>
                <w:noProof/>
                <w:sz w:val="28"/>
                <w:szCs w:val="28"/>
                <w:lang w:eastAsia="ru-RU"/>
              </w:rPr>
              <w:drawing>
                <wp:inline distT="0" distB="0" distL="0" distR="0">
                  <wp:extent cx="581660" cy="2030730"/>
                  <wp:effectExtent l="19050" t="0" r="8890" b="0"/>
                  <wp:docPr id="1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1" cstate="print"/>
                          <a:srcRect/>
                          <a:stretch>
                            <a:fillRect/>
                          </a:stretch>
                        </pic:blipFill>
                        <pic:spPr bwMode="auto">
                          <a:xfrm>
                            <a:off x="0" y="0"/>
                            <a:ext cx="581660" cy="2030730"/>
                          </a:xfrm>
                          <a:prstGeom prst="rect">
                            <a:avLst/>
                          </a:prstGeom>
                          <a:noFill/>
                          <a:ln w="9525">
                            <a:noFill/>
                            <a:miter lim="800000"/>
                            <a:headEnd/>
                            <a:tailEnd/>
                          </a:ln>
                        </pic:spPr>
                      </pic:pic>
                    </a:graphicData>
                  </a:graphic>
                </wp:inline>
              </w:drawing>
            </w:r>
            <w:r w:rsidRPr="00632FDC">
              <w:rPr>
                <w:rFonts w:ascii="Times New Roman" w:hAnsi="Times New Roman"/>
                <w:noProof/>
                <w:sz w:val="20"/>
                <w:szCs w:val="20"/>
                <w:lang w:eastAsia="ru-RU"/>
              </w:rPr>
              <w:drawing>
                <wp:inline distT="0" distB="0" distL="0" distR="0">
                  <wp:extent cx="575128" cy="2028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75128" cy="2028825"/>
                          </a:xfrm>
                          <a:prstGeom prst="rect">
                            <a:avLst/>
                          </a:prstGeom>
                          <a:noFill/>
                          <a:ln>
                            <a:noFill/>
                          </a:ln>
                        </pic:spPr>
                      </pic:pic>
                    </a:graphicData>
                  </a:graphic>
                </wp:inline>
              </w:drawing>
            </w:r>
          </w:p>
        </w:tc>
        <w:tc>
          <w:tcPr>
            <w:tcW w:w="3394" w:type="dxa"/>
          </w:tcPr>
          <w:p w:rsidR="000E3A5D" w:rsidRPr="00632FDC" w:rsidRDefault="000E3A5D" w:rsidP="00276999">
            <w:pPr>
              <w:autoSpaceDE w:val="0"/>
              <w:autoSpaceDN w:val="0"/>
              <w:adjustRightInd w:val="0"/>
              <w:spacing w:before="120" w:after="120" w:line="240" w:lineRule="auto"/>
              <w:jc w:val="center"/>
              <w:rPr>
                <w:sz w:val="28"/>
                <w:szCs w:val="28"/>
              </w:rPr>
            </w:pPr>
            <w:r w:rsidRPr="00632FDC">
              <w:rPr>
                <w:noProof/>
                <w:sz w:val="28"/>
                <w:szCs w:val="28"/>
                <w:lang w:eastAsia="ru-RU"/>
              </w:rPr>
              <w:drawing>
                <wp:inline distT="0" distB="0" distL="0" distR="0">
                  <wp:extent cx="605790" cy="2030730"/>
                  <wp:effectExtent l="19050" t="0" r="3810" b="0"/>
                  <wp:docPr id="14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2" cstate="print"/>
                          <a:srcRect/>
                          <a:stretch>
                            <a:fillRect/>
                          </a:stretch>
                        </pic:blipFill>
                        <pic:spPr bwMode="auto">
                          <a:xfrm>
                            <a:off x="0" y="0"/>
                            <a:ext cx="605790" cy="2030730"/>
                          </a:xfrm>
                          <a:prstGeom prst="rect">
                            <a:avLst/>
                          </a:prstGeom>
                          <a:noFill/>
                          <a:ln w="9525">
                            <a:noFill/>
                            <a:miter lim="800000"/>
                            <a:headEnd/>
                            <a:tailEnd/>
                          </a:ln>
                        </pic:spPr>
                      </pic:pic>
                    </a:graphicData>
                  </a:graphic>
                </wp:inline>
              </w:drawing>
            </w:r>
          </w:p>
        </w:tc>
      </w:tr>
      <w:tr w:rsidR="000E3A5D" w:rsidRPr="00632FDC" w:rsidTr="000E3A5D">
        <w:trPr>
          <w:trHeight w:val="429"/>
        </w:trPr>
        <w:tc>
          <w:tcPr>
            <w:tcW w:w="3387" w:type="dxa"/>
          </w:tcPr>
          <w:p w:rsidR="000E3A5D" w:rsidRPr="00632FDC" w:rsidRDefault="000E3A5D" w:rsidP="00276999">
            <w:pPr>
              <w:tabs>
                <w:tab w:val="left" w:pos="2040"/>
              </w:tabs>
              <w:autoSpaceDE w:val="0"/>
              <w:autoSpaceDN w:val="0"/>
              <w:adjustRightInd w:val="0"/>
              <w:spacing w:line="240" w:lineRule="auto"/>
              <w:rPr>
                <w:noProof/>
                <w:sz w:val="28"/>
                <w:szCs w:val="28"/>
                <w:lang w:eastAsia="ru-RU"/>
              </w:rPr>
            </w:pPr>
            <w:r w:rsidRPr="00632FDC">
              <w:rPr>
                <w:noProof/>
                <w:sz w:val="28"/>
                <w:szCs w:val="28"/>
                <w:lang w:eastAsia="ru-RU"/>
              </w:rPr>
              <w:tab/>
              <w:t>А</w:t>
            </w:r>
          </w:p>
        </w:tc>
        <w:tc>
          <w:tcPr>
            <w:tcW w:w="3394" w:type="dxa"/>
          </w:tcPr>
          <w:p w:rsidR="000E3A5D" w:rsidRPr="00632FDC" w:rsidRDefault="000E3A5D" w:rsidP="00276999">
            <w:pPr>
              <w:autoSpaceDE w:val="0"/>
              <w:autoSpaceDN w:val="0"/>
              <w:adjustRightInd w:val="0"/>
              <w:spacing w:line="240" w:lineRule="auto"/>
              <w:jc w:val="center"/>
              <w:rPr>
                <w:noProof/>
                <w:sz w:val="28"/>
                <w:szCs w:val="28"/>
                <w:lang w:eastAsia="ru-RU"/>
              </w:rPr>
            </w:pPr>
            <w:r w:rsidRPr="00632FDC">
              <w:rPr>
                <w:noProof/>
                <w:sz w:val="28"/>
                <w:szCs w:val="28"/>
                <w:lang w:eastAsia="ru-RU"/>
              </w:rPr>
              <w:t>б</w:t>
            </w:r>
          </w:p>
        </w:tc>
      </w:tr>
      <w:tr w:rsidR="000E3A5D" w:rsidRPr="00632FDC" w:rsidTr="000E3A5D">
        <w:trPr>
          <w:trHeight w:val="346"/>
        </w:trPr>
        <w:tc>
          <w:tcPr>
            <w:tcW w:w="6781" w:type="dxa"/>
            <w:gridSpan w:val="2"/>
          </w:tcPr>
          <w:p w:rsidR="000E3A5D" w:rsidRPr="00632FDC" w:rsidRDefault="000E3A5D" w:rsidP="00276999">
            <w:pPr>
              <w:autoSpaceDE w:val="0"/>
              <w:autoSpaceDN w:val="0"/>
              <w:adjustRightInd w:val="0"/>
              <w:spacing w:after="0" w:line="240" w:lineRule="auto"/>
              <w:jc w:val="center"/>
              <w:rPr>
                <w:rFonts w:ascii="Times New Roman" w:hAnsi="Times New Roman"/>
                <w:sz w:val="28"/>
                <w:szCs w:val="28"/>
              </w:rPr>
            </w:pPr>
            <w:r w:rsidRPr="00E557A2">
              <w:rPr>
                <w:rFonts w:ascii="Times New Roman" w:hAnsi="Times New Roman"/>
                <w:b/>
                <w:iCs/>
                <w:sz w:val="28"/>
                <w:szCs w:val="28"/>
              </w:rPr>
              <w:t>Рисунок 2</w:t>
            </w:r>
            <w:r w:rsidRPr="00632FDC">
              <w:rPr>
                <w:rFonts w:ascii="Times New Roman" w:hAnsi="Times New Roman"/>
                <w:iCs/>
                <w:sz w:val="28"/>
                <w:szCs w:val="28"/>
              </w:rPr>
              <w:t xml:space="preserve"> – Виды (а, б) н</w:t>
            </w:r>
            <w:r w:rsidRPr="00632FDC">
              <w:rPr>
                <w:rFonts w:ascii="Times New Roman" w:hAnsi="Times New Roman"/>
                <w:sz w:val="28"/>
                <w:szCs w:val="28"/>
              </w:rPr>
              <w:t>аправляющих пластин</w:t>
            </w:r>
          </w:p>
        </w:tc>
      </w:tr>
    </w:tbl>
    <w:p w:rsidR="000E3A5D" w:rsidRPr="00632FDC" w:rsidRDefault="000E3A5D" w:rsidP="00276999">
      <w:pPr>
        <w:spacing w:after="0" w:line="240" w:lineRule="auto"/>
        <w:ind w:firstLine="709"/>
        <w:jc w:val="both"/>
        <w:rPr>
          <w:rFonts w:ascii="Times New Roman" w:hAnsi="Times New Roman"/>
          <w:sz w:val="28"/>
          <w:szCs w:val="28"/>
        </w:rPr>
      </w:pP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9.2.2 Рекомендуется применять направляющие пластины </w:t>
      </w:r>
      <w:r w:rsidRPr="00632FDC">
        <w:rPr>
          <w:rFonts w:ascii="Times New Roman" w:hAnsi="Times New Roman"/>
          <w:sz w:val="28"/>
          <w:szCs w:val="24"/>
        </w:rPr>
        <w:t xml:space="preserve">высотой (без опоры) от 1000 до 1200 мм и шириной от 200 до 250 мм. </w:t>
      </w:r>
      <w:r w:rsidRPr="00632FDC">
        <w:rPr>
          <w:rFonts w:ascii="Times New Roman" w:hAnsi="Times New Roman"/>
          <w:sz w:val="28"/>
          <w:szCs w:val="28"/>
        </w:rPr>
        <w:t>Пластины большего размера рекомендуется устанавливать на многополосных дорогах.</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При интенсивном движении на участке проведения работ в начале ограждений или островков для разделения транспортных потоков, а также и в других опасных случаях, когда ограждения могут быть своевременно не замечены водителями, рекомендуется устанавливать пластины больших размеров (предупредительные) с односторонними или двухсторонними нисходящими красно-белыми полосами. Рекомендуемый размер предупредительных пластин 2000х250 мм для многополосных и иных дорог, 2500х500 мм – для автомагистралей.</w:t>
      </w:r>
    </w:p>
    <w:p w:rsidR="000E3A5D" w:rsidRPr="00632FDC" w:rsidRDefault="000E3A5D" w:rsidP="00276999">
      <w:pPr>
        <w:pStyle w:val="ad"/>
        <w:spacing w:before="0" w:beforeAutospacing="0" w:after="0" w:afterAutospacing="0"/>
        <w:ind w:firstLine="709"/>
        <w:jc w:val="both"/>
        <w:rPr>
          <w:sz w:val="28"/>
          <w:szCs w:val="28"/>
        </w:rPr>
      </w:pPr>
      <w:r w:rsidRPr="00632FDC">
        <w:rPr>
          <w:sz w:val="28"/>
          <w:szCs w:val="28"/>
        </w:rPr>
        <w:t xml:space="preserve">9.2.3 Применяются пластины с наклонными, под углом 45°, чередующимися световозвращающими полосами белого и красного (оранжевого) цвета шириной 20 см по вертикали. </w:t>
      </w:r>
    </w:p>
    <w:p w:rsidR="000E3A5D" w:rsidRPr="00632FDC" w:rsidRDefault="000E3A5D" w:rsidP="00276999">
      <w:pPr>
        <w:pStyle w:val="ad"/>
        <w:spacing w:before="0" w:beforeAutospacing="0" w:after="0" w:afterAutospacing="0"/>
        <w:ind w:firstLine="709"/>
        <w:jc w:val="both"/>
        <w:rPr>
          <w:sz w:val="28"/>
          <w:szCs w:val="28"/>
        </w:rPr>
      </w:pPr>
      <w:r w:rsidRPr="00632FDC">
        <w:rPr>
          <w:sz w:val="28"/>
          <w:szCs w:val="28"/>
        </w:rPr>
        <w:t>9.2.4 Направляющие пластины устанавливаются перпендикулярно направлению движения таким образом, чтобы нижний край наклонных полос</w:t>
      </w:r>
    </w:p>
    <w:p w:rsidR="000E3A5D" w:rsidRPr="00632FDC" w:rsidRDefault="000E3A5D" w:rsidP="00276999">
      <w:pPr>
        <w:pStyle w:val="ad"/>
        <w:spacing w:before="0" w:beforeAutospacing="0" w:after="0" w:afterAutospacing="0"/>
        <w:jc w:val="both"/>
        <w:rPr>
          <w:sz w:val="28"/>
          <w:szCs w:val="28"/>
        </w:rPr>
      </w:pPr>
      <w:r w:rsidRPr="00632FDC">
        <w:rPr>
          <w:sz w:val="28"/>
          <w:szCs w:val="28"/>
        </w:rPr>
        <w:t>был направлен в сторону участка проезжей части, по которой разрешено</w:t>
      </w:r>
    </w:p>
    <w:p w:rsidR="000E3A5D" w:rsidRPr="00632FDC" w:rsidRDefault="000E3A5D" w:rsidP="00276999">
      <w:pPr>
        <w:pStyle w:val="ad"/>
        <w:spacing w:before="0" w:beforeAutospacing="0" w:after="0" w:afterAutospacing="0"/>
        <w:jc w:val="both"/>
        <w:rPr>
          <w:sz w:val="28"/>
          <w:szCs w:val="28"/>
        </w:rPr>
      </w:pPr>
      <w:r w:rsidRPr="00632FDC">
        <w:rPr>
          <w:sz w:val="28"/>
          <w:szCs w:val="28"/>
        </w:rPr>
        <w:t xml:space="preserve">движение. </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Направляющие пластины со стрелой в сторону проезжей части рекомендуется применять на автомагистралях.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Расстояние в свету между границей полосы движения или проезжей части и направляющей пластиной принимается не менее 0,25 м.</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9.2.5 Если в зоне продольного заграждения предполагается поперечное движение (например, в местах примыкания второстепенной дороги или съезда с главной дороги) или создаются препятствия для пешеходов, между направляющими пластинами дополнительно устанавливаются ограждения барьерного типа.</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9.2.6 В исключительных случаях, если пропуск транспортных средств встречных направлений осуществляется по полосам шириной 3,0 м для </w:t>
      </w:r>
      <w:r w:rsidRPr="00632FDC">
        <w:rPr>
          <w:rFonts w:ascii="Times New Roman" w:hAnsi="Times New Roman"/>
          <w:sz w:val="28"/>
          <w:szCs w:val="28"/>
        </w:rPr>
        <w:lastRenderedPageBreak/>
        <w:t xml:space="preserve">разделении транспортных потоков допускается использовать гибкие сигнальные столбики красного (оранжевого) цвета с сечением в форме кольца диаметром 70 мм и высотой от 500 до 750 мм. </w:t>
      </w:r>
    </w:p>
    <w:p w:rsidR="000E3A5D" w:rsidRPr="00632FDC" w:rsidRDefault="000E3A5D" w:rsidP="00E802E9">
      <w:pPr>
        <w:autoSpaceDE w:val="0"/>
        <w:autoSpaceDN w:val="0"/>
        <w:adjustRightInd w:val="0"/>
        <w:spacing w:after="0" w:line="240" w:lineRule="auto"/>
        <w:ind w:firstLine="709"/>
        <w:jc w:val="both"/>
        <w:rPr>
          <w:rFonts w:ascii="Times New Roman" w:hAnsi="Times New Roman"/>
          <w:bCs/>
          <w:sz w:val="28"/>
          <w:szCs w:val="28"/>
        </w:rPr>
      </w:pPr>
      <w:r w:rsidRPr="00632FDC">
        <w:rPr>
          <w:rFonts w:ascii="Times New Roman" w:hAnsi="Times New Roman"/>
          <w:bCs/>
          <w:sz w:val="28"/>
          <w:szCs w:val="28"/>
        </w:rPr>
        <w:t>9.3 Конусы дорожные</w:t>
      </w:r>
    </w:p>
    <w:p w:rsidR="000E3A5D" w:rsidRPr="00632FDC" w:rsidRDefault="000E3A5D" w:rsidP="00E802E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bCs/>
          <w:sz w:val="28"/>
          <w:szCs w:val="28"/>
        </w:rPr>
        <w:t xml:space="preserve">9.3.1 Конусы дорожные (далее конусы) применяются на отгоне в зоне возвращения (рисунки Б.5, Б.14–Б16, Б.17–Б.23) и </w:t>
      </w:r>
      <w:r w:rsidRPr="00632FDC">
        <w:rPr>
          <w:rFonts w:ascii="Times New Roman" w:hAnsi="Times New Roman"/>
          <w:sz w:val="28"/>
          <w:szCs w:val="28"/>
        </w:rPr>
        <w:t>для ограждения участка проведения краткосрочных работ (рисунки Б.32–Б.36).</w:t>
      </w:r>
    </w:p>
    <w:p w:rsidR="000E3A5D" w:rsidRPr="00632FDC" w:rsidRDefault="000E3A5D" w:rsidP="00276999">
      <w:pPr>
        <w:autoSpaceDE w:val="0"/>
        <w:autoSpaceDN w:val="0"/>
        <w:adjustRightInd w:val="0"/>
        <w:spacing w:after="0" w:line="240" w:lineRule="auto"/>
        <w:ind w:firstLine="567"/>
        <w:jc w:val="both"/>
        <w:rPr>
          <w:rFonts w:ascii="Times New Roman" w:hAnsi="Times New Roman"/>
          <w:sz w:val="28"/>
          <w:szCs w:val="28"/>
        </w:rPr>
      </w:pPr>
      <w:r w:rsidRPr="00632FDC">
        <w:rPr>
          <w:rFonts w:ascii="Times New Roman" w:hAnsi="Times New Roman"/>
          <w:sz w:val="28"/>
          <w:szCs w:val="28"/>
        </w:rPr>
        <w:t xml:space="preserve">9.3.2. Рекомендуется использовать конусы трех типов по высоте – тип </w:t>
      </w:r>
      <w:r w:rsidRPr="00632FDC">
        <w:rPr>
          <w:rFonts w:ascii="Times New Roman" w:hAnsi="Times New Roman"/>
          <w:sz w:val="28"/>
          <w:szCs w:val="28"/>
          <w:lang w:val="en-US"/>
        </w:rPr>
        <w:t>I</w:t>
      </w:r>
      <w:r w:rsidRPr="00632FDC">
        <w:rPr>
          <w:rFonts w:ascii="Times New Roman" w:hAnsi="Times New Roman"/>
          <w:sz w:val="28"/>
          <w:szCs w:val="28"/>
        </w:rPr>
        <w:t xml:space="preserve"> высотой 320 мм на всех дорогах при нанесении дорожной разметки, тип </w:t>
      </w:r>
      <w:r w:rsidRPr="00632FDC">
        <w:rPr>
          <w:rFonts w:ascii="Times New Roman" w:hAnsi="Times New Roman"/>
          <w:sz w:val="28"/>
          <w:szCs w:val="28"/>
          <w:lang w:val="en-US"/>
        </w:rPr>
        <w:t>II</w:t>
      </w:r>
      <w:r w:rsidRPr="00632FDC">
        <w:rPr>
          <w:rFonts w:ascii="Times New Roman" w:hAnsi="Times New Roman"/>
          <w:sz w:val="28"/>
          <w:szCs w:val="28"/>
        </w:rPr>
        <w:t xml:space="preserve"> высотой 520 мм на всех дорогах, кроме автомагистралей и тип </w:t>
      </w:r>
      <w:r w:rsidRPr="00632FDC">
        <w:rPr>
          <w:rFonts w:ascii="Times New Roman" w:hAnsi="Times New Roman"/>
          <w:sz w:val="28"/>
          <w:szCs w:val="28"/>
          <w:lang w:val="en-US"/>
        </w:rPr>
        <w:t>III</w:t>
      </w:r>
      <w:r w:rsidRPr="00632FDC">
        <w:rPr>
          <w:rFonts w:ascii="Times New Roman" w:hAnsi="Times New Roman"/>
          <w:sz w:val="28"/>
          <w:szCs w:val="28"/>
        </w:rPr>
        <w:t xml:space="preserve">  высотой 750 мм на автомагистралях (рисунок 3).</w:t>
      </w:r>
    </w:p>
    <w:p w:rsidR="000E3A5D" w:rsidRPr="00632FDC" w:rsidRDefault="000E3A5D" w:rsidP="00276999">
      <w:pPr>
        <w:autoSpaceDE w:val="0"/>
        <w:autoSpaceDN w:val="0"/>
        <w:adjustRightInd w:val="0"/>
        <w:spacing w:after="0" w:line="240" w:lineRule="auto"/>
        <w:ind w:firstLine="567"/>
        <w:jc w:val="both"/>
        <w:rPr>
          <w:rFonts w:ascii="Times New Roman" w:hAnsi="Times New Roman"/>
          <w:sz w:val="28"/>
          <w:szCs w:val="28"/>
        </w:rPr>
      </w:pPr>
    </w:p>
    <w:tbl>
      <w:tblPr>
        <w:tblW w:w="5000" w:type="pct"/>
        <w:tblLook w:val="04A0"/>
      </w:tblPr>
      <w:tblGrid>
        <w:gridCol w:w="3331"/>
        <w:gridCol w:w="3332"/>
        <w:gridCol w:w="3332"/>
      </w:tblGrid>
      <w:tr w:rsidR="000E3A5D" w:rsidRPr="00632FDC" w:rsidTr="000E3A5D">
        <w:tc>
          <w:tcPr>
            <w:tcW w:w="2098" w:type="dxa"/>
            <w:vAlign w:val="bottom"/>
          </w:tcPr>
          <w:p w:rsidR="000E3A5D" w:rsidRPr="00632FDC" w:rsidRDefault="000E3A5D" w:rsidP="00276999">
            <w:pPr>
              <w:autoSpaceDE w:val="0"/>
              <w:autoSpaceDN w:val="0"/>
              <w:adjustRightInd w:val="0"/>
              <w:spacing w:after="0" w:line="240" w:lineRule="auto"/>
              <w:jc w:val="center"/>
              <w:rPr>
                <w:rFonts w:ascii="Times New Roman" w:eastAsia="Times New Roman" w:hAnsi="Times New Roman"/>
                <w:bCs/>
                <w:sz w:val="20"/>
                <w:szCs w:val="20"/>
                <w:lang w:eastAsia="ru-RU"/>
              </w:rPr>
            </w:pPr>
            <w:r w:rsidRPr="00632FDC">
              <w:rPr>
                <w:rFonts w:ascii="Times New Roman" w:eastAsia="Times New Roman" w:hAnsi="Times New Roman"/>
                <w:bCs/>
                <w:noProof/>
                <w:sz w:val="20"/>
                <w:szCs w:val="20"/>
                <w:lang w:eastAsia="ru-RU"/>
              </w:rPr>
              <w:drawing>
                <wp:inline distT="0" distB="0" distL="0" distR="0">
                  <wp:extent cx="952500" cy="1228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tc>
        <w:tc>
          <w:tcPr>
            <w:tcW w:w="2098" w:type="dxa"/>
            <w:vAlign w:val="bottom"/>
          </w:tcPr>
          <w:p w:rsidR="000E3A5D" w:rsidRPr="00632FDC" w:rsidRDefault="000E3A5D" w:rsidP="00276999">
            <w:pPr>
              <w:autoSpaceDE w:val="0"/>
              <w:autoSpaceDN w:val="0"/>
              <w:adjustRightInd w:val="0"/>
              <w:spacing w:after="0" w:line="240" w:lineRule="auto"/>
              <w:jc w:val="center"/>
              <w:rPr>
                <w:rFonts w:ascii="Times New Roman" w:eastAsia="Times New Roman" w:hAnsi="Times New Roman"/>
                <w:bCs/>
                <w:sz w:val="20"/>
                <w:szCs w:val="20"/>
                <w:lang w:eastAsia="ru-RU"/>
              </w:rPr>
            </w:pPr>
            <w:r w:rsidRPr="00632FDC">
              <w:rPr>
                <w:rFonts w:ascii="Times New Roman" w:eastAsia="Times New Roman" w:hAnsi="Times New Roman"/>
                <w:bCs/>
                <w:noProof/>
                <w:sz w:val="20"/>
                <w:szCs w:val="20"/>
                <w:lang w:eastAsia="ru-RU"/>
              </w:rPr>
              <w:drawing>
                <wp:inline distT="0" distB="0" distL="0" distR="0">
                  <wp:extent cx="723900" cy="933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2098" w:type="dxa"/>
            <w:vAlign w:val="bottom"/>
          </w:tcPr>
          <w:p w:rsidR="000E3A5D" w:rsidRPr="00632FDC" w:rsidRDefault="000E3A5D" w:rsidP="00276999">
            <w:pPr>
              <w:autoSpaceDE w:val="0"/>
              <w:autoSpaceDN w:val="0"/>
              <w:adjustRightInd w:val="0"/>
              <w:spacing w:after="0" w:line="240" w:lineRule="auto"/>
              <w:jc w:val="center"/>
              <w:rPr>
                <w:rFonts w:ascii="Times New Roman" w:eastAsia="Times New Roman" w:hAnsi="Times New Roman"/>
                <w:bCs/>
                <w:sz w:val="20"/>
                <w:szCs w:val="20"/>
                <w:lang w:eastAsia="ru-RU"/>
              </w:rPr>
            </w:pPr>
            <w:r w:rsidRPr="00632FDC">
              <w:rPr>
                <w:rFonts w:ascii="Times New Roman" w:eastAsia="Times New Roman" w:hAnsi="Times New Roman"/>
                <w:bCs/>
                <w:noProof/>
                <w:sz w:val="20"/>
                <w:szCs w:val="20"/>
                <w:lang w:eastAsia="ru-RU"/>
              </w:rPr>
              <w:drawing>
                <wp:inline distT="0" distB="0" distL="0" distR="0">
                  <wp:extent cx="400050" cy="514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514350"/>
                          </a:xfrm>
                          <a:prstGeom prst="rect">
                            <a:avLst/>
                          </a:prstGeom>
                          <a:noFill/>
                          <a:ln>
                            <a:noFill/>
                          </a:ln>
                        </pic:spPr>
                      </pic:pic>
                    </a:graphicData>
                  </a:graphic>
                </wp:inline>
              </w:drawing>
            </w:r>
          </w:p>
        </w:tc>
      </w:tr>
      <w:tr w:rsidR="000E3A5D" w:rsidRPr="00632FDC" w:rsidTr="000E3A5D">
        <w:trPr>
          <w:trHeight w:val="496"/>
        </w:trPr>
        <w:tc>
          <w:tcPr>
            <w:tcW w:w="2098" w:type="dxa"/>
            <w:vAlign w:val="bottom"/>
          </w:tcPr>
          <w:p w:rsidR="000E3A5D" w:rsidRPr="00632FDC" w:rsidRDefault="000E3A5D" w:rsidP="00276999">
            <w:pPr>
              <w:autoSpaceDE w:val="0"/>
              <w:autoSpaceDN w:val="0"/>
              <w:adjustRightInd w:val="0"/>
              <w:spacing w:after="0" w:line="240" w:lineRule="auto"/>
              <w:jc w:val="center"/>
              <w:rPr>
                <w:rFonts w:ascii="Times New Roman" w:eastAsia="Times New Roman" w:hAnsi="Times New Roman"/>
                <w:bCs/>
                <w:sz w:val="28"/>
                <w:szCs w:val="28"/>
                <w:lang w:eastAsia="ru-RU"/>
              </w:rPr>
            </w:pPr>
            <w:r w:rsidRPr="00632FDC">
              <w:rPr>
                <w:rFonts w:ascii="Times New Roman" w:eastAsia="Times New Roman" w:hAnsi="Times New Roman"/>
                <w:bCs/>
                <w:sz w:val="28"/>
                <w:szCs w:val="28"/>
                <w:lang w:eastAsia="ru-RU"/>
              </w:rPr>
              <w:t>а</w:t>
            </w:r>
          </w:p>
        </w:tc>
        <w:tc>
          <w:tcPr>
            <w:tcW w:w="2098" w:type="dxa"/>
            <w:vAlign w:val="bottom"/>
          </w:tcPr>
          <w:p w:rsidR="000E3A5D" w:rsidRPr="00632FDC" w:rsidRDefault="000E3A5D" w:rsidP="00276999">
            <w:pPr>
              <w:autoSpaceDE w:val="0"/>
              <w:autoSpaceDN w:val="0"/>
              <w:adjustRightInd w:val="0"/>
              <w:spacing w:after="0" w:line="240" w:lineRule="auto"/>
              <w:jc w:val="center"/>
              <w:rPr>
                <w:rFonts w:ascii="Times New Roman" w:eastAsia="Times New Roman" w:hAnsi="Times New Roman"/>
                <w:bCs/>
                <w:sz w:val="28"/>
                <w:szCs w:val="28"/>
                <w:lang w:eastAsia="ru-RU"/>
              </w:rPr>
            </w:pPr>
            <w:r w:rsidRPr="00632FDC">
              <w:rPr>
                <w:rFonts w:ascii="Times New Roman" w:eastAsia="Times New Roman" w:hAnsi="Times New Roman"/>
                <w:bCs/>
                <w:sz w:val="28"/>
                <w:szCs w:val="28"/>
                <w:lang w:eastAsia="ru-RU"/>
              </w:rPr>
              <w:t>б</w:t>
            </w:r>
          </w:p>
        </w:tc>
        <w:tc>
          <w:tcPr>
            <w:tcW w:w="2098" w:type="dxa"/>
            <w:vAlign w:val="bottom"/>
          </w:tcPr>
          <w:p w:rsidR="000E3A5D" w:rsidRPr="00632FDC" w:rsidRDefault="000E3A5D" w:rsidP="00276999">
            <w:pPr>
              <w:autoSpaceDE w:val="0"/>
              <w:autoSpaceDN w:val="0"/>
              <w:adjustRightInd w:val="0"/>
              <w:spacing w:after="0" w:line="240" w:lineRule="auto"/>
              <w:jc w:val="center"/>
              <w:rPr>
                <w:rFonts w:ascii="Times New Roman" w:eastAsia="Times New Roman" w:hAnsi="Times New Roman"/>
                <w:bCs/>
                <w:sz w:val="28"/>
                <w:szCs w:val="28"/>
                <w:lang w:eastAsia="ru-RU"/>
              </w:rPr>
            </w:pPr>
            <w:r w:rsidRPr="00632FDC">
              <w:rPr>
                <w:rFonts w:ascii="Times New Roman" w:eastAsia="Times New Roman" w:hAnsi="Times New Roman"/>
                <w:bCs/>
                <w:sz w:val="28"/>
                <w:szCs w:val="28"/>
                <w:lang w:eastAsia="ru-RU"/>
              </w:rPr>
              <w:t>в</w:t>
            </w:r>
          </w:p>
        </w:tc>
      </w:tr>
    </w:tbl>
    <w:p w:rsidR="000E3A5D" w:rsidRPr="00632FDC" w:rsidRDefault="000E3A5D" w:rsidP="00276999">
      <w:pPr>
        <w:autoSpaceDE w:val="0"/>
        <w:autoSpaceDN w:val="0"/>
        <w:adjustRightInd w:val="0"/>
        <w:spacing w:after="0" w:line="240" w:lineRule="auto"/>
        <w:jc w:val="center"/>
        <w:rPr>
          <w:rFonts w:ascii="Times New Roman" w:hAnsi="Times New Roman"/>
          <w:sz w:val="28"/>
          <w:szCs w:val="28"/>
        </w:rPr>
      </w:pPr>
      <w:r w:rsidRPr="00632FDC">
        <w:rPr>
          <w:rFonts w:ascii="Times New Roman" w:hAnsi="Times New Roman"/>
          <w:sz w:val="28"/>
          <w:szCs w:val="28"/>
        </w:rPr>
        <w:t xml:space="preserve">а – тип </w:t>
      </w:r>
      <w:r w:rsidRPr="00632FDC">
        <w:rPr>
          <w:rFonts w:ascii="Times New Roman" w:hAnsi="Times New Roman"/>
          <w:sz w:val="28"/>
          <w:szCs w:val="28"/>
          <w:lang w:val="en-US"/>
        </w:rPr>
        <w:t>I</w:t>
      </w:r>
      <w:r w:rsidRPr="00632FDC">
        <w:rPr>
          <w:rFonts w:ascii="Times New Roman" w:hAnsi="Times New Roman"/>
          <w:sz w:val="28"/>
          <w:szCs w:val="28"/>
        </w:rPr>
        <w:t xml:space="preserve">; б – тип </w:t>
      </w:r>
      <w:r w:rsidRPr="00632FDC">
        <w:rPr>
          <w:rFonts w:ascii="Times New Roman" w:hAnsi="Times New Roman"/>
          <w:sz w:val="28"/>
          <w:szCs w:val="28"/>
          <w:lang w:val="en-US"/>
        </w:rPr>
        <w:t>II</w:t>
      </w:r>
      <w:r w:rsidRPr="00632FDC">
        <w:rPr>
          <w:rFonts w:ascii="Times New Roman" w:hAnsi="Times New Roman"/>
          <w:sz w:val="28"/>
          <w:szCs w:val="28"/>
        </w:rPr>
        <w:t xml:space="preserve">; в – тип </w:t>
      </w:r>
      <w:r w:rsidRPr="00632FDC">
        <w:rPr>
          <w:rFonts w:ascii="Times New Roman" w:hAnsi="Times New Roman"/>
          <w:sz w:val="28"/>
          <w:szCs w:val="28"/>
          <w:lang w:val="en-US"/>
        </w:rPr>
        <w:t>III</w:t>
      </w:r>
    </w:p>
    <w:p w:rsidR="000E3A5D" w:rsidRPr="00632FDC" w:rsidRDefault="000E3A5D" w:rsidP="00276999">
      <w:pPr>
        <w:autoSpaceDE w:val="0"/>
        <w:autoSpaceDN w:val="0"/>
        <w:adjustRightInd w:val="0"/>
        <w:spacing w:after="0" w:line="240" w:lineRule="auto"/>
        <w:jc w:val="center"/>
        <w:rPr>
          <w:rFonts w:ascii="Times New Roman" w:hAnsi="Times New Roman"/>
          <w:iCs/>
          <w:sz w:val="28"/>
          <w:szCs w:val="28"/>
        </w:rPr>
      </w:pPr>
    </w:p>
    <w:p w:rsidR="000E3A5D" w:rsidRPr="00632FDC" w:rsidRDefault="000E3A5D" w:rsidP="00276999">
      <w:pPr>
        <w:autoSpaceDE w:val="0"/>
        <w:autoSpaceDN w:val="0"/>
        <w:adjustRightInd w:val="0"/>
        <w:spacing w:after="0" w:line="240" w:lineRule="auto"/>
        <w:jc w:val="center"/>
        <w:rPr>
          <w:rFonts w:ascii="Times New Roman" w:eastAsia="Times New Roman" w:hAnsi="Times New Roman"/>
          <w:bCs/>
          <w:sz w:val="28"/>
          <w:szCs w:val="28"/>
          <w:lang w:eastAsia="ru-RU"/>
        </w:rPr>
      </w:pPr>
      <w:r w:rsidRPr="00E557A2">
        <w:rPr>
          <w:rFonts w:ascii="Times New Roman" w:hAnsi="Times New Roman"/>
          <w:b/>
          <w:iCs/>
          <w:sz w:val="28"/>
          <w:szCs w:val="28"/>
        </w:rPr>
        <w:t>Рисунок 3</w:t>
      </w:r>
      <w:r w:rsidRPr="00632FDC">
        <w:rPr>
          <w:rFonts w:ascii="Times New Roman" w:hAnsi="Times New Roman"/>
          <w:iCs/>
          <w:sz w:val="28"/>
          <w:szCs w:val="28"/>
        </w:rPr>
        <w:t xml:space="preserve"> – К</w:t>
      </w:r>
      <w:r w:rsidRPr="00632FDC">
        <w:rPr>
          <w:rFonts w:ascii="Times New Roman" w:hAnsi="Times New Roman"/>
          <w:sz w:val="28"/>
          <w:szCs w:val="28"/>
        </w:rPr>
        <w:t>онусы дорожные</w:t>
      </w:r>
    </w:p>
    <w:p w:rsidR="000E3A5D" w:rsidRPr="00632FDC" w:rsidRDefault="000E3A5D" w:rsidP="00276999">
      <w:pPr>
        <w:autoSpaceDE w:val="0"/>
        <w:autoSpaceDN w:val="0"/>
        <w:adjustRightInd w:val="0"/>
        <w:spacing w:after="0" w:line="240" w:lineRule="auto"/>
        <w:ind w:firstLine="567"/>
        <w:jc w:val="center"/>
        <w:rPr>
          <w:rFonts w:ascii="Times New Roman" w:hAnsi="Times New Roman"/>
          <w:sz w:val="28"/>
          <w:szCs w:val="28"/>
        </w:rPr>
      </w:pP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eastAsia="Times New Roman" w:hAnsi="Times New Roman"/>
          <w:sz w:val="28"/>
          <w:szCs w:val="28"/>
          <w:lang w:eastAsia="ru-RU"/>
        </w:rPr>
        <w:t xml:space="preserve">В светлое время суток для ограждения участка проведения краткосрочных работ на пешеходных и велосипедных дорожках без разрытия, а также в местах производства передвижных работ применяются конуса дорожные </w:t>
      </w:r>
      <w:r w:rsidRPr="00632FDC">
        <w:rPr>
          <w:rFonts w:ascii="Times New Roman" w:hAnsi="Times New Roman"/>
          <w:sz w:val="28"/>
          <w:szCs w:val="28"/>
          <w:lang w:val="en-US"/>
        </w:rPr>
        <w:t>II</w:t>
      </w:r>
      <w:r w:rsidRPr="00632FDC">
        <w:rPr>
          <w:rFonts w:ascii="Times New Roman" w:eastAsia="Times New Roman" w:hAnsi="Times New Roman"/>
          <w:sz w:val="28"/>
          <w:szCs w:val="28"/>
          <w:lang w:eastAsia="ru-RU"/>
        </w:rPr>
        <w:t xml:space="preserve"> типа.</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Для ограждения участков производства дорожных работ при сильном ветре рекомендуется использовать конусы с утяжелителем.</w:t>
      </w:r>
    </w:p>
    <w:p w:rsidR="00CA189E" w:rsidRPr="00632FDC" w:rsidRDefault="00CA189E" w:rsidP="00276999">
      <w:pPr>
        <w:autoSpaceDE w:val="0"/>
        <w:autoSpaceDN w:val="0"/>
        <w:adjustRightInd w:val="0"/>
        <w:spacing w:after="0" w:line="240" w:lineRule="auto"/>
        <w:ind w:firstLine="709"/>
        <w:jc w:val="both"/>
        <w:rPr>
          <w:rFonts w:ascii="Times New Roman" w:hAnsi="Times New Roman"/>
          <w:b/>
          <w:sz w:val="28"/>
          <w:szCs w:val="28"/>
        </w:rPr>
      </w:pPr>
    </w:p>
    <w:p w:rsidR="000E3A5D" w:rsidRPr="00632FDC" w:rsidRDefault="000E3A5D" w:rsidP="00B005C7">
      <w:pPr>
        <w:autoSpaceDE w:val="0"/>
        <w:autoSpaceDN w:val="0"/>
        <w:adjustRightInd w:val="0"/>
        <w:spacing w:after="0" w:line="240" w:lineRule="auto"/>
        <w:ind w:firstLine="709"/>
        <w:jc w:val="center"/>
        <w:rPr>
          <w:rFonts w:ascii="Times New Roman" w:hAnsi="Times New Roman"/>
          <w:b/>
          <w:sz w:val="28"/>
          <w:szCs w:val="28"/>
        </w:rPr>
      </w:pPr>
      <w:r w:rsidRPr="00632FDC">
        <w:rPr>
          <w:rFonts w:ascii="Times New Roman" w:hAnsi="Times New Roman"/>
          <w:b/>
          <w:sz w:val="28"/>
          <w:szCs w:val="28"/>
        </w:rPr>
        <w:t>10</w:t>
      </w:r>
      <w:r w:rsidR="00B005C7">
        <w:rPr>
          <w:rFonts w:ascii="Times New Roman" w:hAnsi="Times New Roman"/>
          <w:b/>
          <w:sz w:val="28"/>
          <w:szCs w:val="28"/>
        </w:rPr>
        <w:t>.</w:t>
      </w:r>
      <w:r w:rsidRPr="00632FDC">
        <w:rPr>
          <w:rFonts w:ascii="Times New Roman" w:hAnsi="Times New Roman"/>
          <w:b/>
          <w:sz w:val="28"/>
          <w:szCs w:val="28"/>
        </w:rPr>
        <w:t xml:space="preserve"> Ограждающие устройства</w:t>
      </w:r>
    </w:p>
    <w:p w:rsidR="000E3A5D" w:rsidRPr="00632FDC" w:rsidRDefault="000E3A5D" w:rsidP="00276999">
      <w:pPr>
        <w:spacing w:after="0" w:line="240" w:lineRule="auto"/>
        <w:ind w:firstLine="709"/>
        <w:jc w:val="both"/>
        <w:rPr>
          <w:rFonts w:ascii="Times New Roman" w:hAnsi="Times New Roman"/>
          <w:sz w:val="28"/>
          <w:szCs w:val="28"/>
        </w:rPr>
      </w:pP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10.1 Общие положения</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hAnsi="Times New Roman"/>
          <w:sz w:val="28"/>
          <w:szCs w:val="28"/>
        </w:rPr>
        <w:t xml:space="preserve">Для ограждения рабочей зоны, усиления направляющего воздействия и для снижения риска возникновения </w:t>
      </w:r>
      <w:r w:rsidRPr="00632FDC">
        <w:rPr>
          <w:rFonts w:ascii="Times New Roman" w:eastAsia="Times New Roman" w:hAnsi="Times New Roman"/>
          <w:sz w:val="28"/>
          <w:szCs w:val="28"/>
          <w:lang w:eastAsia="ru-RU"/>
        </w:rPr>
        <w:t>дорожно-транспортных происшествий используются следующие ограждающие устройства:</w:t>
      </w:r>
    </w:p>
    <w:p w:rsidR="000E3A5D" w:rsidRPr="00632FDC" w:rsidRDefault="000E3A5D" w:rsidP="00276999">
      <w:pPr>
        <w:autoSpaceDE w:val="0"/>
        <w:autoSpaceDN w:val="0"/>
        <w:adjustRightInd w:val="0"/>
        <w:spacing w:after="0" w:line="240" w:lineRule="auto"/>
        <w:jc w:val="both"/>
        <w:rPr>
          <w:rFonts w:ascii="Times New Roman" w:hAnsi="Times New Roman"/>
          <w:sz w:val="28"/>
          <w:szCs w:val="28"/>
        </w:rPr>
      </w:pPr>
      <w:r w:rsidRPr="00632FDC">
        <w:rPr>
          <w:rFonts w:ascii="Times New Roman" w:hAnsi="Times New Roman"/>
          <w:sz w:val="28"/>
          <w:szCs w:val="28"/>
        </w:rPr>
        <w:tab/>
        <w:t xml:space="preserve">- </w:t>
      </w:r>
      <w:r w:rsidRPr="00632FDC">
        <w:rPr>
          <w:rFonts w:ascii="Times New Roman" w:eastAsia="Times New Roman" w:hAnsi="Times New Roman"/>
          <w:sz w:val="28"/>
          <w:szCs w:val="28"/>
          <w:lang w:eastAsia="ru-RU"/>
        </w:rPr>
        <w:t>сплошные направляющие элементы (</w:t>
      </w:r>
      <w:r w:rsidRPr="00632FDC">
        <w:rPr>
          <w:rFonts w:ascii="Times New Roman" w:hAnsi="Times New Roman"/>
          <w:sz w:val="28"/>
          <w:szCs w:val="28"/>
        </w:rPr>
        <w:t>делиниаторы, временные защитные барьеры);</w:t>
      </w:r>
    </w:p>
    <w:p w:rsidR="000E3A5D" w:rsidRPr="00632FDC" w:rsidRDefault="000E3A5D" w:rsidP="00276999">
      <w:pPr>
        <w:autoSpaceDE w:val="0"/>
        <w:autoSpaceDN w:val="0"/>
        <w:adjustRightInd w:val="0"/>
        <w:spacing w:after="0" w:line="240" w:lineRule="auto"/>
        <w:jc w:val="both"/>
        <w:rPr>
          <w:rFonts w:ascii="Times New Roman" w:hAnsi="Times New Roman"/>
          <w:sz w:val="28"/>
          <w:szCs w:val="28"/>
        </w:rPr>
      </w:pPr>
      <w:r w:rsidRPr="00632FDC">
        <w:rPr>
          <w:rFonts w:ascii="Times New Roman" w:hAnsi="Times New Roman"/>
          <w:sz w:val="28"/>
          <w:szCs w:val="28"/>
        </w:rPr>
        <w:tab/>
        <w:t>- защитные блоки.</w:t>
      </w:r>
    </w:p>
    <w:p w:rsidR="000E3A5D" w:rsidRPr="00632FDC" w:rsidRDefault="000E3A5D" w:rsidP="00E557A2">
      <w:pPr>
        <w:autoSpaceDE w:val="0"/>
        <w:autoSpaceDN w:val="0"/>
        <w:adjustRightInd w:val="0"/>
        <w:spacing w:after="0" w:line="240" w:lineRule="auto"/>
        <w:ind w:firstLine="709"/>
        <w:jc w:val="both"/>
        <w:rPr>
          <w:rFonts w:ascii="Times New Roman" w:hAnsi="Times New Roman"/>
          <w:bCs/>
          <w:sz w:val="28"/>
          <w:szCs w:val="28"/>
        </w:rPr>
      </w:pPr>
      <w:r w:rsidRPr="00632FDC">
        <w:rPr>
          <w:rFonts w:ascii="Times New Roman" w:hAnsi="Times New Roman"/>
          <w:bCs/>
          <w:sz w:val="28"/>
          <w:szCs w:val="28"/>
        </w:rPr>
        <w:t>10.2 Сплошные направляющие элементы</w:t>
      </w:r>
    </w:p>
    <w:p w:rsidR="000E3A5D" w:rsidRPr="00632FDC" w:rsidRDefault="000E3A5D" w:rsidP="00E557A2">
      <w:pPr>
        <w:autoSpaceDE w:val="0"/>
        <w:autoSpaceDN w:val="0"/>
        <w:adjustRightInd w:val="0"/>
        <w:spacing w:after="0" w:line="240" w:lineRule="auto"/>
        <w:ind w:firstLine="709"/>
        <w:jc w:val="both"/>
        <w:rPr>
          <w:rFonts w:ascii="Times New Roman" w:hAnsi="Times New Roman"/>
          <w:bCs/>
          <w:sz w:val="28"/>
          <w:szCs w:val="28"/>
        </w:rPr>
      </w:pPr>
      <w:r w:rsidRPr="00632FDC">
        <w:rPr>
          <w:rFonts w:ascii="Times New Roman" w:hAnsi="Times New Roman"/>
          <w:bCs/>
          <w:sz w:val="28"/>
          <w:szCs w:val="28"/>
        </w:rPr>
        <w:t>10.2.1 Делиниаторы</w:t>
      </w:r>
    </w:p>
    <w:p w:rsidR="000E3A5D" w:rsidRPr="00632FDC" w:rsidRDefault="000E3A5D" w:rsidP="00E557A2">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10.2.1.1 Делиниаторы рекомендуется применять вместо направляющих пластин для усиления направляющего и ограждающего воздействия на участках изменения траектории движения транспортных средств и разделения транспортных потоков.</w:t>
      </w:r>
    </w:p>
    <w:p w:rsidR="000E3A5D" w:rsidRDefault="000E3A5D" w:rsidP="00276999">
      <w:pPr>
        <w:spacing w:after="0" w:line="240" w:lineRule="auto"/>
        <w:ind w:firstLine="709"/>
        <w:jc w:val="both"/>
        <w:rPr>
          <w:rFonts w:ascii="Times New Roman" w:eastAsia="Times New Roman" w:hAnsi="Times New Roman"/>
          <w:sz w:val="28"/>
          <w:szCs w:val="28"/>
          <w:lang w:eastAsia="ru-RU"/>
        </w:rPr>
      </w:pPr>
      <w:r w:rsidRPr="00632FDC">
        <w:rPr>
          <w:rFonts w:ascii="Times New Roman" w:hAnsi="Times New Roman"/>
          <w:sz w:val="28"/>
          <w:szCs w:val="28"/>
        </w:rPr>
        <w:t xml:space="preserve">10.2.1.2 Делиниаторы рекомендуется применять двух типов размеров по высоте бордюра: тип I высотой от 25 до 150 мм в том числе сепараторы по ГОСТ </w:t>
      </w:r>
      <w:r w:rsidRPr="00632FDC">
        <w:rPr>
          <w:rFonts w:ascii="Times New Roman" w:hAnsi="Times New Roman"/>
          <w:sz w:val="28"/>
          <w:szCs w:val="28"/>
        </w:rPr>
        <w:lastRenderedPageBreak/>
        <w:t>32758–2014 для изменения траектории движения транспортных средств, тип I</w:t>
      </w:r>
      <w:r w:rsidRPr="00632FDC">
        <w:rPr>
          <w:rFonts w:ascii="Times New Roman" w:hAnsi="Times New Roman"/>
          <w:sz w:val="28"/>
          <w:szCs w:val="28"/>
          <w:lang w:val="en-US"/>
        </w:rPr>
        <w:t>I</w:t>
      </w:r>
      <w:r w:rsidRPr="00632FDC">
        <w:rPr>
          <w:rFonts w:ascii="Times New Roman" w:hAnsi="Times New Roman"/>
          <w:sz w:val="28"/>
          <w:szCs w:val="28"/>
        </w:rPr>
        <w:t xml:space="preserve"> высотой от 150 до 250 мм для разделения транспортных потоков (рисунок 4). Применяются </w:t>
      </w:r>
      <w:r w:rsidRPr="00632FDC">
        <w:rPr>
          <w:rFonts w:ascii="Times New Roman" w:eastAsia="Times New Roman" w:hAnsi="Times New Roman"/>
          <w:sz w:val="28"/>
          <w:szCs w:val="28"/>
          <w:lang w:eastAsia="ru-RU"/>
        </w:rPr>
        <w:t>делиниаторы шириной не менее 250 мм.</w:t>
      </w:r>
    </w:p>
    <w:p w:rsidR="000E3FF5" w:rsidRPr="00632FDC" w:rsidRDefault="000E3FF5" w:rsidP="00276999">
      <w:pPr>
        <w:spacing w:after="0" w:line="240" w:lineRule="auto"/>
        <w:ind w:firstLine="709"/>
        <w:jc w:val="both"/>
        <w:rPr>
          <w:rFonts w:ascii="Times New Roman" w:hAnsi="Times New Roman"/>
          <w:sz w:val="28"/>
          <w:szCs w:val="28"/>
        </w:rPr>
      </w:pPr>
    </w:p>
    <w:tbl>
      <w:tblPr>
        <w:tblW w:w="0" w:type="auto"/>
        <w:tblInd w:w="1318" w:type="dxa"/>
        <w:tblLook w:val="01E0"/>
      </w:tblPr>
      <w:tblGrid>
        <w:gridCol w:w="3376"/>
        <w:gridCol w:w="3549"/>
      </w:tblGrid>
      <w:tr w:rsidR="000E3A5D" w:rsidRPr="00632FDC" w:rsidTr="000E3A5D">
        <w:trPr>
          <w:trHeight w:val="2877"/>
        </w:trPr>
        <w:tc>
          <w:tcPr>
            <w:tcW w:w="3376" w:type="dxa"/>
          </w:tcPr>
          <w:p w:rsidR="000E3A5D" w:rsidRPr="00632FDC" w:rsidRDefault="000E3A5D" w:rsidP="00276999">
            <w:pPr>
              <w:autoSpaceDE w:val="0"/>
              <w:autoSpaceDN w:val="0"/>
              <w:adjustRightInd w:val="0"/>
              <w:spacing w:after="0" w:line="240" w:lineRule="auto"/>
              <w:jc w:val="center"/>
              <w:rPr>
                <w:sz w:val="28"/>
                <w:szCs w:val="28"/>
              </w:rPr>
            </w:pPr>
          </w:p>
          <w:p w:rsidR="000E3A5D" w:rsidRPr="00632FDC" w:rsidRDefault="000E3A5D" w:rsidP="00276999">
            <w:pPr>
              <w:autoSpaceDE w:val="0"/>
              <w:autoSpaceDN w:val="0"/>
              <w:adjustRightInd w:val="0"/>
              <w:spacing w:after="0" w:line="240" w:lineRule="auto"/>
              <w:jc w:val="center"/>
              <w:rPr>
                <w:rFonts w:ascii="Times New Roman" w:hAnsi="Times New Roman"/>
                <w:sz w:val="28"/>
                <w:szCs w:val="28"/>
              </w:rPr>
            </w:pPr>
            <w:r w:rsidRPr="00632FDC">
              <w:rPr>
                <w:noProof/>
                <w:sz w:val="28"/>
                <w:szCs w:val="28"/>
                <w:lang w:eastAsia="ru-RU"/>
              </w:rPr>
              <w:drawing>
                <wp:inline distT="0" distB="0" distL="0" distR="0">
                  <wp:extent cx="745225" cy="1347957"/>
                  <wp:effectExtent l="19050" t="0" r="0" b="0"/>
                  <wp:docPr id="1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6" cstate="print"/>
                          <a:srcRect/>
                          <a:stretch>
                            <a:fillRect/>
                          </a:stretch>
                        </pic:blipFill>
                        <pic:spPr bwMode="auto">
                          <a:xfrm>
                            <a:off x="0" y="0"/>
                            <a:ext cx="744429" cy="1346517"/>
                          </a:xfrm>
                          <a:prstGeom prst="rect">
                            <a:avLst/>
                          </a:prstGeom>
                          <a:noFill/>
                          <a:ln w="9525">
                            <a:noFill/>
                            <a:miter lim="800000"/>
                            <a:headEnd/>
                            <a:tailEnd/>
                          </a:ln>
                        </pic:spPr>
                      </pic:pic>
                    </a:graphicData>
                  </a:graphic>
                </wp:inline>
              </w:drawing>
            </w:r>
          </w:p>
        </w:tc>
        <w:tc>
          <w:tcPr>
            <w:tcW w:w="3549" w:type="dxa"/>
          </w:tcPr>
          <w:p w:rsidR="000E3A5D" w:rsidRPr="00632FDC" w:rsidRDefault="000E3A5D" w:rsidP="00276999">
            <w:pPr>
              <w:autoSpaceDE w:val="0"/>
              <w:autoSpaceDN w:val="0"/>
              <w:adjustRightInd w:val="0"/>
              <w:spacing w:before="120" w:after="120" w:line="240" w:lineRule="auto"/>
              <w:jc w:val="center"/>
              <w:rPr>
                <w:rFonts w:ascii="Times New Roman" w:hAnsi="Times New Roman"/>
                <w:sz w:val="28"/>
                <w:szCs w:val="28"/>
              </w:rPr>
            </w:pPr>
            <w:r w:rsidRPr="00632FDC">
              <w:rPr>
                <w:noProof/>
                <w:sz w:val="28"/>
                <w:szCs w:val="28"/>
                <w:lang w:eastAsia="ru-RU"/>
              </w:rPr>
              <w:drawing>
                <wp:inline distT="0" distB="0" distL="0" distR="0">
                  <wp:extent cx="886263" cy="1651379"/>
                  <wp:effectExtent l="19050" t="0" r="9087" b="0"/>
                  <wp:docPr id="14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7" cstate="print"/>
                          <a:srcRect/>
                          <a:stretch>
                            <a:fillRect/>
                          </a:stretch>
                        </pic:blipFill>
                        <pic:spPr bwMode="auto">
                          <a:xfrm>
                            <a:off x="0" y="0"/>
                            <a:ext cx="888196" cy="1654981"/>
                          </a:xfrm>
                          <a:prstGeom prst="rect">
                            <a:avLst/>
                          </a:prstGeom>
                          <a:noFill/>
                          <a:ln w="9525">
                            <a:noFill/>
                            <a:miter lim="800000"/>
                            <a:headEnd/>
                            <a:tailEnd/>
                          </a:ln>
                        </pic:spPr>
                      </pic:pic>
                    </a:graphicData>
                  </a:graphic>
                </wp:inline>
              </w:drawing>
            </w:r>
          </w:p>
        </w:tc>
      </w:tr>
      <w:tr w:rsidR="000E3A5D" w:rsidRPr="00632FDC" w:rsidTr="000E3A5D">
        <w:trPr>
          <w:trHeight w:val="297"/>
        </w:trPr>
        <w:tc>
          <w:tcPr>
            <w:tcW w:w="3376" w:type="dxa"/>
          </w:tcPr>
          <w:p w:rsidR="000E3A5D" w:rsidRPr="00632FDC" w:rsidRDefault="000E3A5D" w:rsidP="00276999">
            <w:pPr>
              <w:autoSpaceDE w:val="0"/>
              <w:autoSpaceDN w:val="0"/>
              <w:adjustRightInd w:val="0"/>
              <w:spacing w:after="0" w:line="240" w:lineRule="auto"/>
              <w:jc w:val="center"/>
              <w:rPr>
                <w:rFonts w:ascii="Times New Roman" w:hAnsi="Times New Roman"/>
                <w:sz w:val="28"/>
                <w:szCs w:val="28"/>
              </w:rPr>
            </w:pPr>
            <w:r w:rsidRPr="00632FDC">
              <w:rPr>
                <w:rFonts w:ascii="Times New Roman" w:hAnsi="Times New Roman"/>
                <w:sz w:val="28"/>
                <w:szCs w:val="28"/>
              </w:rPr>
              <w:t>а</w:t>
            </w:r>
          </w:p>
        </w:tc>
        <w:tc>
          <w:tcPr>
            <w:tcW w:w="3549" w:type="dxa"/>
          </w:tcPr>
          <w:p w:rsidR="000E3A5D" w:rsidRPr="00632FDC" w:rsidRDefault="000E3A5D" w:rsidP="00276999">
            <w:pPr>
              <w:autoSpaceDE w:val="0"/>
              <w:autoSpaceDN w:val="0"/>
              <w:adjustRightInd w:val="0"/>
              <w:spacing w:after="0" w:line="240" w:lineRule="auto"/>
              <w:jc w:val="center"/>
              <w:rPr>
                <w:rFonts w:ascii="Times New Roman" w:hAnsi="Times New Roman"/>
                <w:sz w:val="28"/>
                <w:szCs w:val="28"/>
              </w:rPr>
            </w:pPr>
            <w:r w:rsidRPr="00632FDC">
              <w:rPr>
                <w:rFonts w:ascii="Times New Roman" w:hAnsi="Times New Roman"/>
                <w:sz w:val="28"/>
                <w:szCs w:val="28"/>
              </w:rPr>
              <w:t>б</w:t>
            </w:r>
          </w:p>
        </w:tc>
      </w:tr>
    </w:tbl>
    <w:p w:rsidR="000E3A5D" w:rsidRPr="00632FDC" w:rsidRDefault="000E3A5D" w:rsidP="00276999">
      <w:pPr>
        <w:autoSpaceDE w:val="0"/>
        <w:autoSpaceDN w:val="0"/>
        <w:adjustRightInd w:val="0"/>
        <w:spacing w:after="0" w:line="240" w:lineRule="auto"/>
        <w:jc w:val="center"/>
        <w:rPr>
          <w:rFonts w:ascii="Times New Roman" w:hAnsi="Times New Roman"/>
          <w:sz w:val="28"/>
          <w:szCs w:val="28"/>
        </w:rPr>
      </w:pPr>
      <w:r w:rsidRPr="00632FDC">
        <w:rPr>
          <w:rFonts w:ascii="Times New Roman" w:hAnsi="Times New Roman"/>
          <w:sz w:val="28"/>
          <w:szCs w:val="28"/>
        </w:rPr>
        <w:t xml:space="preserve">а – тип </w:t>
      </w:r>
      <w:r w:rsidRPr="00632FDC">
        <w:rPr>
          <w:rFonts w:ascii="Times New Roman" w:hAnsi="Times New Roman"/>
          <w:sz w:val="28"/>
          <w:szCs w:val="28"/>
          <w:lang w:val="en-US"/>
        </w:rPr>
        <w:t>I</w:t>
      </w:r>
      <w:r w:rsidRPr="00632FDC">
        <w:rPr>
          <w:rFonts w:ascii="Times New Roman" w:hAnsi="Times New Roman"/>
          <w:sz w:val="28"/>
          <w:szCs w:val="28"/>
        </w:rPr>
        <w:t xml:space="preserve">; б – тип </w:t>
      </w:r>
      <w:r w:rsidRPr="00632FDC">
        <w:rPr>
          <w:rFonts w:ascii="Times New Roman" w:hAnsi="Times New Roman"/>
          <w:sz w:val="28"/>
          <w:szCs w:val="28"/>
          <w:lang w:val="en-US"/>
        </w:rPr>
        <w:t>II</w:t>
      </w:r>
    </w:p>
    <w:p w:rsidR="000E3A5D" w:rsidRPr="00632FDC" w:rsidRDefault="000E3A5D" w:rsidP="00276999">
      <w:pPr>
        <w:autoSpaceDE w:val="0"/>
        <w:autoSpaceDN w:val="0"/>
        <w:adjustRightInd w:val="0"/>
        <w:spacing w:after="0" w:line="240" w:lineRule="auto"/>
        <w:jc w:val="center"/>
        <w:rPr>
          <w:rFonts w:ascii="Times New Roman" w:hAnsi="Times New Roman"/>
          <w:sz w:val="28"/>
          <w:szCs w:val="28"/>
        </w:rPr>
      </w:pPr>
    </w:p>
    <w:p w:rsidR="000E3A5D" w:rsidRPr="00632FDC" w:rsidRDefault="000E3A5D" w:rsidP="00276999">
      <w:pPr>
        <w:autoSpaceDE w:val="0"/>
        <w:autoSpaceDN w:val="0"/>
        <w:adjustRightInd w:val="0"/>
        <w:spacing w:after="0" w:line="240" w:lineRule="auto"/>
        <w:jc w:val="center"/>
        <w:rPr>
          <w:rFonts w:ascii="Times New Roman" w:hAnsi="Times New Roman"/>
          <w:sz w:val="28"/>
          <w:szCs w:val="28"/>
        </w:rPr>
      </w:pPr>
      <w:r w:rsidRPr="00E557A2">
        <w:rPr>
          <w:rFonts w:ascii="Times New Roman" w:hAnsi="Times New Roman"/>
          <w:b/>
          <w:sz w:val="28"/>
          <w:szCs w:val="28"/>
        </w:rPr>
        <w:t>Рисунок 4</w:t>
      </w:r>
      <w:r w:rsidRPr="00632FDC">
        <w:rPr>
          <w:rFonts w:ascii="Times New Roman" w:hAnsi="Times New Roman"/>
          <w:sz w:val="28"/>
          <w:szCs w:val="28"/>
        </w:rPr>
        <w:t xml:space="preserve"> – Делиниаторы</w:t>
      </w:r>
    </w:p>
    <w:p w:rsidR="005F435E" w:rsidRDefault="005F435E" w:rsidP="00276999">
      <w:pPr>
        <w:autoSpaceDE w:val="0"/>
        <w:autoSpaceDN w:val="0"/>
        <w:adjustRightInd w:val="0"/>
        <w:spacing w:after="0" w:line="240" w:lineRule="auto"/>
        <w:ind w:firstLine="709"/>
        <w:jc w:val="both"/>
        <w:rPr>
          <w:rFonts w:ascii="Times New Roman" w:hAnsi="Times New Roman"/>
          <w:sz w:val="28"/>
          <w:szCs w:val="28"/>
        </w:rPr>
      </w:pP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На боковых поверхностях делиниаторов может наклеиваться светоотражающая лента желтого цвета, обеспечивающая лучшую видимость направления движения, как в дневное, так и в ночное время.</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На делиниаторы дополнительно устанавливаются пластины размером 500х125 мм, оклеенные световозвращающей пленкой.</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Расстояние между направляющими пластинами на делиниаторах в населенных пунктах принимается не более 5 м, вне населенных пунктов – 10 м. </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10.2.1.3 При применении делиниаторов для разделения транспортных потоков допускается не наносить временную разметку 1.18 или 1.19.</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Если делиниаторы устанавливают на расстоянии менее 30 см от временной разметки, ввиду повышенной опасности загрязнения отказываются от устройства временной разметки. В этом случае делиниаторы выполняют функцию временной дорожной разметки, дополнительно их рекомендуется оснащать близко расположенными к проезжей части светоотражающими элементами желтого цвета с интервалом 1 м. При необходимости, например, на участке дороги с опасными поворотами, световозвращатели можно устанавливать с интервалом 0,5 – 0,75 м.</w:t>
      </w:r>
    </w:p>
    <w:p w:rsidR="000E3A5D" w:rsidRPr="00632FDC" w:rsidRDefault="000E3A5D" w:rsidP="00E557A2">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10.2.2 Временные защитные барьеры</w:t>
      </w:r>
    </w:p>
    <w:p w:rsidR="000E3A5D" w:rsidRPr="00632FDC" w:rsidRDefault="000E3A5D" w:rsidP="00E557A2">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10.2.2.1 Временные защитные барьеры применяются на автомагистралях и многополосных дорогах вместо направляющих пластин при необходимости усиления ограждающего и направляющего воздействия на участках проведения долговременных работ. Барьеры устанавливаются для изменения траектории движения в зоне отгона, разделения транспортных потоков встречного направления по всей длине участка проведения работ и попутного направления, движущихся  параллельно рабочей зоне, а также для ограждения рабочей зоны вдоль проезжей части (рисунок 5 а,б).</w:t>
      </w:r>
    </w:p>
    <w:p w:rsidR="00444391" w:rsidRPr="00632FDC" w:rsidRDefault="000E3A5D" w:rsidP="00276999">
      <w:pPr>
        <w:autoSpaceDE w:val="0"/>
        <w:autoSpaceDN w:val="0"/>
        <w:adjustRightInd w:val="0"/>
        <w:spacing w:after="240" w:line="240" w:lineRule="auto"/>
        <w:ind w:firstLine="709"/>
        <w:jc w:val="both"/>
        <w:rPr>
          <w:rFonts w:ascii="Times New Roman" w:hAnsi="Times New Roman"/>
          <w:sz w:val="28"/>
          <w:szCs w:val="28"/>
        </w:rPr>
      </w:pPr>
      <w:r w:rsidRPr="00632FDC">
        <w:rPr>
          <w:rFonts w:ascii="Times New Roman" w:hAnsi="Times New Roman"/>
          <w:sz w:val="28"/>
          <w:szCs w:val="28"/>
        </w:rPr>
        <w:t xml:space="preserve">Временные защитные барьеры могут быть бетонными или металлическими минимальной шириной </w:t>
      </w:r>
      <w:r w:rsidRPr="00632FDC">
        <w:rPr>
          <w:rFonts w:ascii="Times New Roman" w:eastAsia="Times New Roman" w:hAnsi="Times New Roman"/>
          <w:sz w:val="28"/>
          <w:szCs w:val="28"/>
          <w:lang w:eastAsia="ru-RU"/>
        </w:rPr>
        <w:t>250 мм.</w:t>
      </w:r>
    </w:p>
    <w:tbl>
      <w:tblPr>
        <w:tblW w:w="0" w:type="auto"/>
        <w:jc w:val="center"/>
        <w:tblLook w:val="01E0"/>
      </w:tblPr>
      <w:tblGrid>
        <w:gridCol w:w="4154"/>
        <w:gridCol w:w="4155"/>
      </w:tblGrid>
      <w:tr w:rsidR="000E3A5D" w:rsidRPr="00632FDC" w:rsidTr="00444391">
        <w:trPr>
          <w:trHeight w:val="1917"/>
          <w:jc w:val="center"/>
        </w:trPr>
        <w:tc>
          <w:tcPr>
            <w:tcW w:w="4154" w:type="dxa"/>
          </w:tcPr>
          <w:p w:rsidR="000E3A5D" w:rsidRPr="00632FDC" w:rsidRDefault="000E3A5D" w:rsidP="00276999">
            <w:pPr>
              <w:autoSpaceDE w:val="0"/>
              <w:autoSpaceDN w:val="0"/>
              <w:adjustRightInd w:val="0"/>
              <w:spacing w:after="0" w:line="240" w:lineRule="auto"/>
            </w:pPr>
          </w:p>
          <w:p w:rsidR="000E3A5D" w:rsidRPr="00632FDC" w:rsidRDefault="003543E6" w:rsidP="00276999">
            <w:pPr>
              <w:autoSpaceDE w:val="0"/>
              <w:autoSpaceDN w:val="0"/>
              <w:adjustRightInd w:val="0"/>
              <w:spacing w:after="0" w:line="240" w:lineRule="auto"/>
              <w:jc w:val="center"/>
              <w:rPr>
                <w:rFonts w:ascii="Times New Roman" w:hAnsi="Times New Roman"/>
                <w:sz w:val="28"/>
                <w:szCs w:val="28"/>
              </w:rPr>
            </w:pPr>
            <w:r w:rsidRPr="00632FDC">
              <w:object w:dxaOrig="1553" w:dyaOrig="2479">
                <v:shape id="_x0000_i1043" type="#_x0000_t75" style="width:60pt;height:95.25pt" o:ole="">
                  <v:imagedata r:id="rId58" o:title=""/>
                </v:shape>
                <o:OLEObject Type="Embed" ProgID="CorelDraw.Graphic.15" ShapeID="_x0000_i1043" DrawAspect="Content" ObjectID="_1525673191" r:id="rId59"/>
              </w:object>
            </w:r>
          </w:p>
        </w:tc>
        <w:tc>
          <w:tcPr>
            <w:tcW w:w="4155" w:type="dxa"/>
          </w:tcPr>
          <w:p w:rsidR="000E3A5D" w:rsidRPr="00632FDC" w:rsidRDefault="003543E6" w:rsidP="00276999">
            <w:pPr>
              <w:autoSpaceDE w:val="0"/>
              <w:autoSpaceDN w:val="0"/>
              <w:adjustRightInd w:val="0"/>
              <w:spacing w:after="0" w:line="240" w:lineRule="auto"/>
              <w:jc w:val="center"/>
              <w:rPr>
                <w:rFonts w:ascii="Times New Roman" w:hAnsi="Times New Roman"/>
                <w:sz w:val="28"/>
                <w:szCs w:val="28"/>
              </w:rPr>
            </w:pPr>
            <w:r w:rsidRPr="00632FDC">
              <w:object w:dxaOrig="2396" w:dyaOrig="3272">
                <v:shape id="_x0000_i1044" type="#_x0000_t75" style="width:89.25pt;height:120.75pt" o:ole="">
                  <v:imagedata r:id="rId60" o:title=""/>
                </v:shape>
                <o:OLEObject Type="Embed" ProgID="CorelDraw.Graphic.15" ShapeID="_x0000_i1044" DrawAspect="Content" ObjectID="_1525673192" r:id="rId61"/>
              </w:object>
            </w:r>
          </w:p>
        </w:tc>
      </w:tr>
      <w:tr w:rsidR="000E3A5D" w:rsidRPr="00632FDC" w:rsidTr="00444391">
        <w:trPr>
          <w:trHeight w:val="398"/>
          <w:jc w:val="center"/>
        </w:trPr>
        <w:tc>
          <w:tcPr>
            <w:tcW w:w="4154" w:type="dxa"/>
          </w:tcPr>
          <w:p w:rsidR="000E3A5D" w:rsidRPr="00632FDC" w:rsidRDefault="000E3A5D" w:rsidP="00276999">
            <w:pPr>
              <w:autoSpaceDE w:val="0"/>
              <w:autoSpaceDN w:val="0"/>
              <w:adjustRightInd w:val="0"/>
              <w:spacing w:after="0" w:line="240" w:lineRule="auto"/>
              <w:jc w:val="center"/>
              <w:rPr>
                <w:rFonts w:ascii="Times New Roman" w:hAnsi="Times New Roman"/>
                <w:sz w:val="28"/>
                <w:szCs w:val="28"/>
              </w:rPr>
            </w:pPr>
            <w:r w:rsidRPr="00632FDC">
              <w:rPr>
                <w:rFonts w:ascii="Times New Roman" w:hAnsi="Times New Roman"/>
                <w:sz w:val="28"/>
                <w:szCs w:val="28"/>
              </w:rPr>
              <w:t>а</w:t>
            </w:r>
          </w:p>
        </w:tc>
        <w:tc>
          <w:tcPr>
            <w:tcW w:w="4155" w:type="dxa"/>
          </w:tcPr>
          <w:p w:rsidR="000E3A5D" w:rsidRPr="00632FDC" w:rsidRDefault="000E3A5D" w:rsidP="00276999">
            <w:pPr>
              <w:autoSpaceDE w:val="0"/>
              <w:autoSpaceDN w:val="0"/>
              <w:adjustRightInd w:val="0"/>
              <w:spacing w:after="0" w:line="240" w:lineRule="auto"/>
              <w:jc w:val="center"/>
              <w:rPr>
                <w:rFonts w:ascii="Times New Roman" w:hAnsi="Times New Roman"/>
                <w:sz w:val="28"/>
                <w:szCs w:val="28"/>
              </w:rPr>
            </w:pPr>
            <w:r w:rsidRPr="00632FDC">
              <w:rPr>
                <w:rFonts w:ascii="Times New Roman" w:hAnsi="Times New Roman"/>
                <w:sz w:val="28"/>
                <w:szCs w:val="28"/>
              </w:rPr>
              <w:t>б</w:t>
            </w:r>
          </w:p>
        </w:tc>
      </w:tr>
    </w:tbl>
    <w:p w:rsidR="00444391" w:rsidRPr="00632FDC" w:rsidRDefault="000E3A5D" w:rsidP="00276999">
      <w:pPr>
        <w:spacing w:after="0" w:line="240" w:lineRule="auto"/>
        <w:jc w:val="center"/>
        <w:rPr>
          <w:rFonts w:ascii="Times New Roman" w:hAnsi="Times New Roman"/>
          <w:iCs/>
          <w:sz w:val="28"/>
          <w:szCs w:val="28"/>
        </w:rPr>
      </w:pPr>
      <w:r w:rsidRPr="00632FDC">
        <w:rPr>
          <w:rFonts w:ascii="Times New Roman" w:hAnsi="Times New Roman"/>
          <w:sz w:val="28"/>
          <w:szCs w:val="28"/>
        </w:rPr>
        <w:t>а–</w:t>
      </w:r>
      <w:r w:rsidRPr="00632FDC">
        <w:rPr>
          <w:rFonts w:ascii="Times New Roman" w:hAnsi="Times New Roman"/>
          <w:iCs/>
          <w:sz w:val="28"/>
          <w:szCs w:val="28"/>
        </w:rPr>
        <w:t>высота 50 и 65 см; б</w:t>
      </w:r>
      <w:r w:rsidRPr="00632FDC">
        <w:rPr>
          <w:rFonts w:ascii="Times New Roman" w:hAnsi="Times New Roman"/>
          <w:sz w:val="28"/>
          <w:szCs w:val="28"/>
        </w:rPr>
        <w:t>–</w:t>
      </w:r>
      <w:r w:rsidRPr="00632FDC">
        <w:rPr>
          <w:rFonts w:ascii="Times New Roman" w:hAnsi="Times New Roman"/>
          <w:iCs/>
          <w:sz w:val="28"/>
          <w:szCs w:val="28"/>
        </w:rPr>
        <w:t>высота 80 см</w:t>
      </w:r>
    </w:p>
    <w:p w:rsidR="000E3A5D" w:rsidRPr="00632FDC" w:rsidRDefault="000E3A5D" w:rsidP="00276999">
      <w:pPr>
        <w:spacing w:after="0" w:line="240" w:lineRule="auto"/>
        <w:jc w:val="center"/>
        <w:rPr>
          <w:rFonts w:ascii="Times New Roman" w:hAnsi="Times New Roman"/>
          <w:sz w:val="20"/>
          <w:szCs w:val="20"/>
        </w:rPr>
      </w:pPr>
      <w:r w:rsidRPr="00E557A2">
        <w:rPr>
          <w:rFonts w:ascii="Times New Roman" w:hAnsi="Times New Roman"/>
          <w:b/>
          <w:iCs/>
          <w:sz w:val="28"/>
          <w:szCs w:val="28"/>
        </w:rPr>
        <w:t>Рисунок 5</w:t>
      </w:r>
      <w:r w:rsidRPr="00632FDC">
        <w:rPr>
          <w:rFonts w:ascii="Times New Roman" w:hAnsi="Times New Roman"/>
          <w:sz w:val="28"/>
          <w:szCs w:val="28"/>
        </w:rPr>
        <w:t>–Временные защитные барьеры</w:t>
      </w:r>
    </w:p>
    <w:p w:rsidR="000E3A5D" w:rsidRPr="00632FDC" w:rsidRDefault="000E3A5D" w:rsidP="00276999">
      <w:pPr>
        <w:spacing w:after="0" w:line="240" w:lineRule="auto"/>
        <w:jc w:val="center"/>
        <w:rPr>
          <w:rFonts w:ascii="Times New Roman" w:hAnsi="Times New Roman"/>
          <w:iCs/>
          <w:sz w:val="28"/>
          <w:szCs w:val="28"/>
        </w:rPr>
      </w:pPr>
    </w:p>
    <w:p w:rsidR="003543E6"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10.2.2.2 Характеристики временных защитных барьеров из бетона выбираются в зависимости</w:t>
      </w:r>
      <w:r w:rsidR="003543E6" w:rsidRPr="00632FDC">
        <w:rPr>
          <w:rFonts w:ascii="Times New Roman" w:hAnsi="Times New Roman"/>
          <w:sz w:val="28"/>
          <w:szCs w:val="28"/>
        </w:rPr>
        <w:t xml:space="preserve"> от их назначения по таблице 4.</w:t>
      </w:r>
    </w:p>
    <w:p w:rsidR="00E802E9" w:rsidRDefault="00E802E9" w:rsidP="00276999">
      <w:pPr>
        <w:autoSpaceDE w:val="0"/>
        <w:autoSpaceDN w:val="0"/>
        <w:adjustRightInd w:val="0"/>
        <w:spacing w:after="120" w:line="240" w:lineRule="auto"/>
        <w:jc w:val="both"/>
        <w:rPr>
          <w:rFonts w:ascii="Times New Roman" w:hAnsi="Times New Roman"/>
          <w:b/>
          <w:spacing w:val="30"/>
          <w:sz w:val="28"/>
          <w:szCs w:val="28"/>
        </w:rPr>
      </w:pPr>
    </w:p>
    <w:p w:rsidR="000E3A5D" w:rsidRPr="00E802E9" w:rsidRDefault="000E3A5D" w:rsidP="00276999">
      <w:pPr>
        <w:autoSpaceDE w:val="0"/>
        <w:autoSpaceDN w:val="0"/>
        <w:adjustRightInd w:val="0"/>
        <w:spacing w:after="120" w:line="240" w:lineRule="auto"/>
        <w:jc w:val="both"/>
        <w:rPr>
          <w:rFonts w:ascii="Times New Roman" w:hAnsi="Times New Roman"/>
          <w:spacing w:val="30"/>
          <w:sz w:val="24"/>
          <w:szCs w:val="24"/>
        </w:rPr>
      </w:pPr>
      <w:r w:rsidRPr="00E802E9">
        <w:rPr>
          <w:rFonts w:ascii="Times New Roman" w:hAnsi="Times New Roman"/>
          <w:b/>
          <w:spacing w:val="30"/>
          <w:sz w:val="28"/>
          <w:szCs w:val="28"/>
        </w:rPr>
        <w:t>Таблица</w:t>
      </w:r>
      <w:r w:rsidRPr="00E802E9">
        <w:rPr>
          <w:rFonts w:ascii="Times New Roman" w:hAnsi="Times New Roman"/>
          <w:b/>
          <w:sz w:val="28"/>
          <w:szCs w:val="28"/>
        </w:rPr>
        <w:t xml:space="preserve"> 4</w:t>
      </w:r>
      <w:r w:rsidRPr="00632FDC">
        <w:rPr>
          <w:rFonts w:ascii="Times New Roman" w:hAnsi="Times New Roman"/>
          <w:sz w:val="20"/>
          <w:szCs w:val="20"/>
        </w:rPr>
        <w:t xml:space="preserve">– </w:t>
      </w:r>
      <w:r w:rsidRPr="000E3FF5">
        <w:rPr>
          <w:rFonts w:ascii="Times New Roman" w:hAnsi="Times New Roman"/>
          <w:spacing w:val="30"/>
          <w:sz w:val="28"/>
          <w:szCs w:val="28"/>
        </w:rPr>
        <w:t>Р</w:t>
      </w:r>
      <w:r w:rsidRPr="000E3FF5">
        <w:rPr>
          <w:rFonts w:ascii="Times New Roman" w:hAnsi="Times New Roman"/>
          <w:sz w:val="28"/>
          <w:szCs w:val="28"/>
        </w:rPr>
        <w:t>екомендуемые характеристики временных защитных барьеров из бетона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3119"/>
        <w:gridCol w:w="1814"/>
        <w:gridCol w:w="2193"/>
      </w:tblGrid>
      <w:tr w:rsidR="000E3A5D" w:rsidRPr="00632FDC" w:rsidTr="00B9535F">
        <w:tc>
          <w:tcPr>
            <w:tcW w:w="2727"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Назначение</w:t>
            </w:r>
          </w:p>
        </w:tc>
        <w:tc>
          <w:tcPr>
            <w:tcW w:w="2940"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Удерживающая способность, кДж</w:t>
            </w:r>
          </w:p>
        </w:tc>
        <w:tc>
          <w:tcPr>
            <w:tcW w:w="1700" w:type="dxa"/>
            <w:vAlign w:val="center"/>
          </w:tcPr>
          <w:p w:rsidR="000E3A5D" w:rsidRPr="00632FDC" w:rsidRDefault="000E3A5D" w:rsidP="00276999">
            <w:pPr>
              <w:spacing w:after="0" w:line="240" w:lineRule="auto"/>
              <w:jc w:val="center"/>
              <w:rPr>
                <w:rFonts w:ascii="Times New Roman" w:hAnsi="Times New Roman"/>
                <w:sz w:val="24"/>
                <w:szCs w:val="24"/>
              </w:rPr>
            </w:pPr>
            <w:r w:rsidRPr="00632FDC">
              <w:rPr>
                <w:rFonts w:ascii="Times New Roman" w:hAnsi="Times New Roman"/>
                <w:sz w:val="24"/>
                <w:szCs w:val="24"/>
              </w:rPr>
              <w:t>Рабочая</w:t>
            </w:r>
          </w:p>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ширина, м</w:t>
            </w:r>
          </w:p>
        </w:tc>
        <w:tc>
          <w:tcPr>
            <w:tcW w:w="2204" w:type="dxa"/>
            <w:vAlign w:val="center"/>
          </w:tcPr>
          <w:p w:rsidR="000E3A5D" w:rsidRPr="00632FDC" w:rsidRDefault="000E3A5D" w:rsidP="00276999">
            <w:pPr>
              <w:spacing w:after="0" w:line="240" w:lineRule="auto"/>
              <w:jc w:val="center"/>
              <w:rPr>
                <w:rFonts w:ascii="Times New Roman" w:hAnsi="Times New Roman"/>
                <w:sz w:val="24"/>
                <w:szCs w:val="24"/>
              </w:rPr>
            </w:pPr>
            <w:r w:rsidRPr="00632FDC">
              <w:rPr>
                <w:rFonts w:ascii="Times New Roman" w:hAnsi="Times New Roman"/>
                <w:sz w:val="24"/>
                <w:szCs w:val="24"/>
              </w:rPr>
              <w:t>Размеры,</w:t>
            </w:r>
          </w:p>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не более, см</w:t>
            </w:r>
          </w:p>
        </w:tc>
      </w:tr>
      <w:tr w:rsidR="000E3A5D" w:rsidRPr="00632FDC" w:rsidTr="00B9535F">
        <w:tc>
          <w:tcPr>
            <w:tcW w:w="2727"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1</w:t>
            </w:r>
          </w:p>
        </w:tc>
        <w:tc>
          <w:tcPr>
            <w:tcW w:w="2940"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2</w:t>
            </w:r>
          </w:p>
        </w:tc>
        <w:tc>
          <w:tcPr>
            <w:tcW w:w="1700" w:type="dxa"/>
            <w:vAlign w:val="center"/>
          </w:tcPr>
          <w:p w:rsidR="000E3A5D" w:rsidRPr="00632FDC" w:rsidRDefault="000E3A5D" w:rsidP="00276999">
            <w:pPr>
              <w:spacing w:after="0" w:line="240" w:lineRule="auto"/>
              <w:jc w:val="center"/>
              <w:rPr>
                <w:rFonts w:ascii="Times New Roman" w:hAnsi="Times New Roman"/>
                <w:sz w:val="24"/>
                <w:szCs w:val="24"/>
              </w:rPr>
            </w:pPr>
            <w:r w:rsidRPr="00632FDC">
              <w:rPr>
                <w:rFonts w:ascii="Times New Roman" w:hAnsi="Times New Roman"/>
                <w:sz w:val="24"/>
                <w:szCs w:val="24"/>
              </w:rPr>
              <w:t>3</w:t>
            </w:r>
          </w:p>
        </w:tc>
        <w:tc>
          <w:tcPr>
            <w:tcW w:w="2204" w:type="dxa"/>
            <w:vAlign w:val="center"/>
          </w:tcPr>
          <w:p w:rsidR="000E3A5D" w:rsidRPr="00632FDC" w:rsidRDefault="000E3A5D" w:rsidP="00276999">
            <w:pPr>
              <w:spacing w:after="0" w:line="240" w:lineRule="auto"/>
              <w:jc w:val="center"/>
              <w:rPr>
                <w:rFonts w:ascii="Times New Roman" w:hAnsi="Times New Roman"/>
                <w:sz w:val="24"/>
                <w:szCs w:val="24"/>
              </w:rPr>
            </w:pPr>
            <w:r w:rsidRPr="00632FDC">
              <w:rPr>
                <w:rFonts w:ascii="Times New Roman" w:hAnsi="Times New Roman"/>
                <w:sz w:val="24"/>
                <w:szCs w:val="24"/>
              </w:rPr>
              <w:t>4</w:t>
            </w:r>
          </w:p>
        </w:tc>
      </w:tr>
      <w:tr w:rsidR="000E3A5D" w:rsidRPr="00632FDC" w:rsidTr="00B9535F">
        <w:tc>
          <w:tcPr>
            <w:tcW w:w="2727" w:type="dxa"/>
            <w:vAlign w:val="center"/>
          </w:tcPr>
          <w:p w:rsidR="000E3A5D" w:rsidRPr="00632FDC" w:rsidRDefault="000E3A5D" w:rsidP="00276999">
            <w:pPr>
              <w:autoSpaceDE w:val="0"/>
              <w:autoSpaceDN w:val="0"/>
              <w:adjustRightInd w:val="0"/>
              <w:spacing w:after="0" w:line="240" w:lineRule="auto"/>
              <w:ind w:firstLine="142"/>
              <w:jc w:val="both"/>
              <w:rPr>
                <w:rFonts w:ascii="Times New Roman" w:hAnsi="Times New Roman"/>
                <w:sz w:val="24"/>
                <w:szCs w:val="24"/>
              </w:rPr>
            </w:pPr>
            <w:r w:rsidRPr="00632FDC">
              <w:rPr>
                <w:rFonts w:ascii="Times New Roman" w:hAnsi="Times New Roman"/>
                <w:sz w:val="24"/>
                <w:szCs w:val="24"/>
              </w:rPr>
              <w:t>Изменение траектории движения в зоне отгона</w:t>
            </w:r>
            <w:r w:rsidRPr="00632FDC">
              <w:rPr>
                <w:rFonts w:ascii="Times New Roman" w:hAnsi="Times New Roman"/>
                <w:sz w:val="24"/>
                <w:szCs w:val="24"/>
                <w:vertAlign w:val="superscript"/>
              </w:rPr>
              <w:t>1)</w:t>
            </w:r>
          </w:p>
        </w:tc>
        <w:tc>
          <w:tcPr>
            <w:tcW w:w="2940"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82</w:t>
            </w:r>
            <w:r w:rsidRPr="00632FDC">
              <w:rPr>
                <w:rFonts w:ascii="Times New Roman" w:hAnsi="Times New Roman"/>
                <w:sz w:val="24"/>
                <w:szCs w:val="24"/>
              </w:rPr>
              <w:sym w:font="Technic" w:char="F0AD"/>
            </w:r>
            <w:r w:rsidRPr="00632FDC">
              <w:rPr>
                <w:rFonts w:ascii="Times New Roman" w:hAnsi="Times New Roman"/>
                <w:sz w:val="24"/>
                <w:szCs w:val="24"/>
              </w:rPr>
              <w:t>127</w:t>
            </w:r>
          </w:p>
        </w:tc>
        <w:tc>
          <w:tcPr>
            <w:tcW w:w="1700"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1,0</w:t>
            </w:r>
            <w:r w:rsidRPr="00632FDC">
              <w:rPr>
                <w:rFonts w:ascii="Times New Roman" w:hAnsi="Times New Roman"/>
                <w:sz w:val="24"/>
                <w:szCs w:val="24"/>
              </w:rPr>
              <w:sym w:font="Technic" w:char="F0AD"/>
            </w:r>
            <w:r w:rsidRPr="00632FDC">
              <w:rPr>
                <w:rFonts w:ascii="Times New Roman" w:hAnsi="Times New Roman"/>
                <w:sz w:val="24"/>
                <w:szCs w:val="24"/>
              </w:rPr>
              <w:t>2,1</w:t>
            </w:r>
          </w:p>
        </w:tc>
        <w:tc>
          <w:tcPr>
            <w:tcW w:w="2204"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60</w:t>
            </w:r>
            <w:r w:rsidRPr="00632FDC">
              <w:rPr>
                <w:rFonts w:ascii="Times New Roman" w:hAnsi="Times New Roman"/>
                <w:sz w:val="24"/>
                <w:szCs w:val="24"/>
              </w:rPr>
              <w:sym w:font="TechnicLite" w:char="F0D7"/>
            </w:r>
            <w:r w:rsidRPr="00632FDC">
              <w:rPr>
                <w:rFonts w:ascii="Times New Roman" w:hAnsi="Times New Roman"/>
                <w:sz w:val="24"/>
                <w:szCs w:val="24"/>
              </w:rPr>
              <w:t>80</w:t>
            </w:r>
            <w:r w:rsidRPr="00632FDC">
              <w:rPr>
                <w:rFonts w:ascii="Times New Roman" w:hAnsi="Times New Roman"/>
                <w:sz w:val="24"/>
                <w:szCs w:val="24"/>
              </w:rPr>
              <w:sym w:font="TechnicLite" w:char="F0D7"/>
            </w:r>
            <w:r w:rsidRPr="00632FDC">
              <w:rPr>
                <w:rFonts w:ascii="Times New Roman" w:hAnsi="Times New Roman"/>
                <w:sz w:val="24"/>
                <w:szCs w:val="24"/>
              </w:rPr>
              <w:t>400</w:t>
            </w:r>
          </w:p>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60</w:t>
            </w:r>
            <w:r w:rsidRPr="00632FDC">
              <w:rPr>
                <w:rFonts w:ascii="Times New Roman" w:hAnsi="Times New Roman"/>
                <w:sz w:val="24"/>
                <w:szCs w:val="24"/>
              </w:rPr>
              <w:sym w:font="TechnicLite" w:char="F0D7"/>
            </w:r>
            <w:r w:rsidRPr="00632FDC">
              <w:rPr>
                <w:rFonts w:ascii="Times New Roman" w:hAnsi="Times New Roman"/>
                <w:sz w:val="24"/>
                <w:szCs w:val="24"/>
              </w:rPr>
              <w:t>80</w:t>
            </w:r>
            <w:r w:rsidRPr="00632FDC">
              <w:rPr>
                <w:rFonts w:ascii="Times New Roman" w:hAnsi="Times New Roman"/>
                <w:sz w:val="24"/>
                <w:szCs w:val="24"/>
              </w:rPr>
              <w:sym w:font="TechnicLite" w:char="F0D7"/>
            </w:r>
            <w:r w:rsidRPr="00632FDC">
              <w:rPr>
                <w:rFonts w:ascii="Times New Roman" w:hAnsi="Times New Roman"/>
                <w:sz w:val="24"/>
                <w:szCs w:val="24"/>
              </w:rPr>
              <w:t>600</w:t>
            </w:r>
          </w:p>
        </w:tc>
      </w:tr>
      <w:tr w:rsidR="000E3A5D" w:rsidRPr="00632FDC" w:rsidTr="00B9535F">
        <w:trPr>
          <w:trHeight w:val="1214"/>
        </w:trPr>
        <w:tc>
          <w:tcPr>
            <w:tcW w:w="2727" w:type="dxa"/>
            <w:vMerge w:val="restart"/>
            <w:vAlign w:val="center"/>
          </w:tcPr>
          <w:p w:rsidR="000E3A5D" w:rsidRPr="00632FDC" w:rsidRDefault="000E3A5D" w:rsidP="00276999">
            <w:pPr>
              <w:autoSpaceDE w:val="0"/>
              <w:autoSpaceDN w:val="0"/>
              <w:adjustRightInd w:val="0"/>
              <w:spacing w:after="0" w:line="240" w:lineRule="auto"/>
              <w:ind w:firstLine="142"/>
              <w:jc w:val="both"/>
              <w:rPr>
                <w:rFonts w:ascii="Times New Roman" w:hAnsi="Times New Roman"/>
                <w:sz w:val="24"/>
                <w:szCs w:val="24"/>
              </w:rPr>
            </w:pPr>
            <w:r w:rsidRPr="00632FDC">
              <w:rPr>
                <w:rFonts w:ascii="Times New Roman" w:hAnsi="Times New Roman"/>
                <w:sz w:val="24"/>
                <w:szCs w:val="24"/>
              </w:rPr>
              <w:t>Ограждение рабочей зоны вдоль проезжей части</w:t>
            </w:r>
            <w:r w:rsidRPr="00632FDC">
              <w:rPr>
                <w:rFonts w:ascii="Times New Roman" w:hAnsi="Times New Roman"/>
                <w:sz w:val="24"/>
                <w:szCs w:val="24"/>
                <w:vertAlign w:val="superscript"/>
              </w:rPr>
              <w:t>2)</w:t>
            </w:r>
            <w:r w:rsidRPr="00632FDC">
              <w:rPr>
                <w:rFonts w:ascii="Times New Roman" w:hAnsi="Times New Roman"/>
                <w:sz w:val="24"/>
                <w:szCs w:val="24"/>
              </w:rPr>
              <w:t>:</w:t>
            </w:r>
          </w:p>
          <w:p w:rsidR="000E3A5D" w:rsidRPr="00632FDC" w:rsidRDefault="000E3A5D" w:rsidP="00276999">
            <w:pPr>
              <w:autoSpaceDE w:val="0"/>
              <w:autoSpaceDN w:val="0"/>
              <w:adjustRightInd w:val="0"/>
              <w:spacing w:after="0" w:line="240" w:lineRule="auto"/>
              <w:ind w:firstLine="142"/>
              <w:rPr>
                <w:rFonts w:ascii="Times New Roman" w:hAnsi="Times New Roman"/>
                <w:sz w:val="24"/>
                <w:szCs w:val="24"/>
              </w:rPr>
            </w:pPr>
            <w:r w:rsidRPr="00632FDC">
              <w:rPr>
                <w:rFonts w:ascii="Times New Roman" w:hAnsi="Times New Roman"/>
                <w:sz w:val="24"/>
                <w:szCs w:val="24"/>
              </w:rPr>
              <w:t xml:space="preserve">- без разрытий или </w:t>
            </w:r>
            <w:r w:rsidRPr="00632FDC">
              <w:rPr>
                <w:rFonts w:ascii="Times New Roman" w:hAnsi="Times New Roman"/>
                <w:iCs/>
                <w:sz w:val="24"/>
                <w:szCs w:val="24"/>
              </w:rPr>
              <w:t>при глубине разрытия менее 50 см;</w:t>
            </w:r>
          </w:p>
          <w:p w:rsidR="000E3A5D" w:rsidRPr="00632FDC" w:rsidRDefault="000E3A5D" w:rsidP="00276999">
            <w:pPr>
              <w:autoSpaceDE w:val="0"/>
              <w:autoSpaceDN w:val="0"/>
              <w:adjustRightInd w:val="0"/>
              <w:spacing w:after="0" w:line="240" w:lineRule="auto"/>
              <w:ind w:firstLine="142"/>
              <w:rPr>
                <w:rFonts w:ascii="Times New Roman" w:hAnsi="Times New Roman"/>
                <w:sz w:val="24"/>
                <w:szCs w:val="24"/>
              </w:rPr>
            </w:pPr>
            <w:r w:rsidRPr="00632FDC">
              <w:rPr>
                <w:rFonts w:ascii="Times New Roman" w:hAnsi="Times New Roman"/>
                <w:sz w:val="24"/>
                <w:szCs w:val="24"/>
              </w:rPr>
              <w:t xml:space="preserve">- </w:t>
            </w:r>
            <w:r w:rsidRPr="00632FDC">
              <w:rPr>
                <w:rFonts w:ascii="Times New Roman" w:hAnsi="Times New Roman"/>
                <w:iCs/>
                <w:sz w:val="24"/>
                <w:szCs w:val="24"/>
              </w:rPr>
              <w:t>при глубине разрытия более 50 см;</w:t>
            </w:r>
          </w:p>
        </w:tc>
        <w:tc>
          <w:tcPr>
            <w:tcW w:w="2940" w:type="dxa"/>
            <w:vAlign w:val="center"/>
          </w:tcPr>
          <w:p w:rsidR="000E3A5D" w:rsidRPr="00632FDC" w:rsidRDefault="000E3A5D" w:rsidP="00276999">
            <w:pPr>
              <w:autoSpaceDE w:val="0"/>
              <w:autoSpaceDN w:val="0"/>
              <w:adjustRightInd w:val="0"/>
              <w:spacing w:line="240" w:lineRule="auto"/>
              <w:jc w:val="center"/>
              <w:rPr>
                <w:rFonts w:ascii="Times New Roman" w:hAnsi="Times New Roman"/>
                <w:sz w:val="24"/>
                <w:szCs w:val="24"/>
              </w:rPr>
            </w:pPr>
            <w:r w:rsidRPr="00632FDC">
              <w:rPr>
                <w:rFonts w:ascii="Times New Roman" w:hAnsi="Times New Roman"/>
                <w:sz w:val="24"/>
                <w:szCs w:val="24"/>
              </w:rPr>
              <w:t>6,2</w:t>
            </w:r>
            <w:r w:rsidRPr="00632FDC">
              <w:rPr>
                <w:rFonts w:ascii="Times New Roman" w:hAnsi="Times New Roman"/>
                <w:sz w:val="24"/>
                <w:szCs w:val="24"/>
              </w:rPr>
              <w:sym w:font="Technic" w:char="F0AD"/>
            </w:r>
            <w:r w:rsidRPr="00632FDC">
              <w:rPr>
                <w:rFonts w:ascii="Times New Roman" w:hAnsi="Times New Roman"/>
                <w:sz w:val="24"/>
                <w:szCs w:val="24"/>
              </w:rPr>
              <w:t>37</w:t>
            </w:r>
          </w:p>
        </w:tc>
        <w:tc>
          <w:tcPr>
            <w:tcW w:w="1700" w:type="dxa"/>
            <w:vAlign w:val="center"/>
          </w:tcPr>
          <w:p w:rsidR="000E3A5D" w:rsidRPr="00632FDC" w:rsidRDefault="000E3A5D" w:rsidP="00276999">
            <w:pPr>
              <w:autoSpaceDE w:val="0"/>
              <w:autoSpaceDN w:val="0"/>
              <w:adjustRightInd w:val="0"/>
              <w:spacing w:line="240" w:lineRule="auto"/>
              <w:jc w:val="center"/>
              <w:rPr>
                <w:rFonts w:ascii="Times New Roman" w:hAnsi="Times New Roman"/>
                <w:sz w:val="24"/>
                <w:szCs w:val="24"/>
              </w:rPr>
            </w:pPr>
            <w:r w:rsidRPr="00632FDC">
              <w:rPr>
                <w:rFonts w:ascii="Times New Roman" w:hAnsi="Times New Roman"/>
                <w:sz w:val="24"/>
                <w:szCs w:val="24"/>
              </w:rPr>
              <w:t>0,6</w:t>
            </w:r>
            <w:r w:rsidRPr="00632FDC">
              <w:rPr>
                <w:rFonts w:ascii="Times New Roman" w:hAnsi="Times New Roman"/>
                <w:sz w:val="24"/>
                <w:szCs w:val="24"/>
              </w:rPr>
              <w:sym w:font="Technic" w:char="F0AD"/>
            </w:r>
            <w:r w:rsidRPr="00632FDC">
              <w:rPr>
                <w:rFonts w:ascii="Times New Roman" w:hAnsi="Times New Roman"/>
                <w:sz w:val="24"/>
                <w:szCs w:val="24"/>
              </w:rPr>
              <w:t>0,8</w:t>
            </w:r>
          </w:p>
        </w:tc>
        <w:tc>
          <w:tcPr>
            <w:tcW w:w="2204"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32</w:t>
            </w:r>
            <w:r w:rsidRPr="00632FDC">
              <w:rPr>
                <w:rFonts w:ascii="Times New Roman" w:hAnsi="Times New Roman"/>
                <w:sz w:val="24"/>
                <w:szCs w:val="24"/>
              </w:rPr>
              <w:sym w:font="TechnicLite" w:char="F0D7"/>
            </w:r>
            <w:r w:rsidRPr="00632FDC">
              <w:rPr>
                <w:rFonts w:ascii="Times New Roman" w:hAnsi="Times New Roman"/>
                <w:sz w:val="24"/>
                <w:szCs w:val="24"/>
              </w:rPr>
              <w:t>50</w:t>
            </w:r>
            <w:r w:rsidRPr="00632FDC">
              <w:rPr>
                <w:rFonts w:ascii="Times New Roman" w:hAnsi="Times New Roman"/>
                <w:sz w:val="24"/>
                <w:szCs w:val="24"/>
              </w:rPr>
              <w:sym w:font="TechnicLite" w:char="F0D7"/>
            </w:r>
            <w:r w:rsidRPr="00632FDC">
              <w:rPr>
                <w:rFonts w:ascii="Times New Roman" w:hAnsi="Times New Roman"/>
                <w:sz w:val="24"/>
                <w:szCs w:val="24"/>
              </w:rPr>
              <w:t>600</w:t>
            </w:r>
          </w:p>
          <w:p w:rsidR="000E3A5D" w:rsidRPr="00632FDC" w:rsidRDefault="000E3A5D" w:rsidP="00276999">
            <w:pPr>
              <w:autoSpaceDE w:val="0"/>
              <w:autoSpaceDN w:val="0"/>
              <w:adjustRightInd w:val="0"/>
              <w:spacing w:line="240" w:lineRule="auto"/>
              <w:jc w:val="center"/>
              <w:rPr>
                <w:rFonts w:ascii="Times New Roman" w:hAnsi="Times New Roman"/>
                <w:sz w:val="24"/>
                <w:szCs w:val="24"/>
              </w:rPr>
            </w:pPr>
            <w:r w:rsidRPr="00632FDC">
              <w:rPr>
                <w:rFonts w:ascii="Times New Roman" w:hAnsi="Times New Roman"/>
                <w:sz w:val="24"/>
                <w:szCs w:val="24"/>
              </w:rPr>
              <w:t>39</w:t>
            </w:r>
            <w:r w:rsidRPr="00632FDC">
              <w:rPr>
                <w:rFonts w:ascii="Times New Roman" w:hAnsi="Times New Roman"/>
                <w:sz w:val="24"/>
                <w:szCs w:val="24"/>
              </w:rPr>
              <w:sym w:font="TechnicLite" w:char="F0D7"/>
            </w:r>
            <w:r w:rsidRPr="00632FDC">
              <w:rPr>
                <w:rFonts w:ascii="Times New Roman" w:hAnsi="Times New Roman"/>
                <w:sz w:val="24"/>
                <w:szCs w:val="24"/>
              </w:rPr>
              <w:t>65</w:t>
            </w:r>
            <w:r w:rsidRPr="00632FDC">
              <w:rPr>
                <w:rFonts w:ascii="Times New Roman" w:hAnsi="Times New Roman"/>
                <w:sz w:val="24"/>
                <w:szCs w:val="24"/>
              </w:rPr>
              <w:sym w:font="TechnicLite" w:char="F0D7"/>
            </w:r>
            <w:r w:rsidRPr="00632FDC">
              <w:rPr>
                <w:rFonts w:ascii="Times New Roman" w:hAnsi="Times New Roman"/>
                <w:sz w:val="24"/>
                <w:szCs w:val="24"/>
              </w:rPr>
              <w:t>600</w:t>
            </w:r>
          </w:p>
        </w:tc>
      </w:tr>
      <w:tr w:rsidR="000E3A5D" w:rsidRPr="00632FDC" w:rsidTr="00B9535F">
        <w:trPr>
          <w:trHeight w:val="1186"/>
        </w:trPr>
        <w:tc>
          <w:tcPr>
            <w:tcW w:w="2727" w:type="dxa"/>
            <w:vMerge/>
            <w:vAlign w:val="center"/>
          </w:tcPr>
          <w:p w:rsidR="000E3A5D" w:rsidRPr="00632FDC" w:rsidRDefault="000E3A5D" w:rsidP="00276999">
            <w:pPr>
              <w:autoSpaceDE w:val="0"/>
              <w:autoSpaceDN w:val="0"/>
              <w:adjustRightInd w:val="0"/>
              <w:spacing w:after="0" w:line="240" w:lineRule="auto"/>
              <w:ind w:firstLine="142"/>
              <w:rPr>
                <w:rFonts w:ascii="Times New Roman" w:hAnsi="Times New Roman"/>
                <w:sz w:val="24"/>
                <w:szCs w:val="24"/>
              </w:rPr>
            </w:pPr>
          </w:p>
        </w:tc>
        <w:tc>
          <w:tcPr>
            <w:tcW w:w="2940"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82</w:t>
            </w:r>
            <w:r w:rsidRPr="00632FDC">
              <w:rPr>
                <w:rFonts w:ascii="Times New Roman" w:hAnsi="Times New Roman"/>
                <w:sz w:val="24"/>
                <w:szCs w:val="24"/>
              </w:rPr>
              <w:sym w:font="Technic" w:char="F0AD"/>
            </w:r>
            <w:r w:rsidRPr="00632FDC">
              <w:rPr>
                <w:rFonts w:ascii="Times New Roman" w:hAnsi="Times New Roman"/>
                <w:sz w:val="24"/>
                <w:szCs w:val="24"/>
              </w:rPr>
              <w:t>127</w:t>
            </w:r>
          </w:p>
        </w:tc>
        <w:tc>
          <w:tcPr>
            <w:tcW w:w="1700"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1,0</w:t>
            </w:r>
            <w:r w:rsidRPr="00632FDC">
              <w:rPr>
                <w:rFonts w:ascii="Times New Roman" w:hAnsi="Times New Roman"/>
                <w:sz w:val="24"/>
                <w:szCs w:val="24"/>
              </w:rPr>
              <w:sym w:font="Technic" w:char="F0AD"/>
            </w:r>
            <w:r w:rsidRPr="00632FDC">
              <w:rPr>
                <w:rFonts w:ascii="Times New Roman" w:hAnsi="Times New Roman"/>
                <w:sz w:val="24"/>
                <w:szCs w:val="24"/>
              </w:rPr>
              <w:t>2,1</w:t>
            </w:r>
          </w:p>
        </w:tc>
        <w:tc>
          <w:tcPr>
            <w:tcW w:w="2204"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60</w:t>
            </w:r>
            <w:r w:rsidRPr="00632FDC">
              <w:rPr>
                <w:rFonts w:ascii="Times New Roman" w:hAnsi="Times New Roman"/>
                <w:sz w:val="24"/>
                <w:szCs w:val="24"/>
              </w:rPr>
              <w:sym w:font="TechnicLite" w:char="F0D7"/>
            </w:r>
            <w:r w:rsidRPr="00632FDC">
              <w:rPr>
                <w:rFonts w:ascii="Times New Roman" w:hAnsi="Times New Roman"/>
                <w:sz w:val="24"/>
                <w:szCs w:val="24"/>
              </w:rPr>
              <w:t>80</w:t>
            </w:r>
            <w:r w:rsidRPr="00632FDC">
              <w:rPr>
                <w:rFonts w:ascii="Times New Roman" w:hAnsi="Times New Roman"/>
                <w:sz w:val="24"/>
                <w:szCs w:val="24"/>
              </w:rPr>
              <w:sym w:font="TechnicLite" w:char="F0D7"/>
            </w:r>
            <w:r w:rsidRPr="00632FDC">
              <w:rPr>
                <w:rFonts w:ascii="Times New Roman" w:hAnsi="Times New Roman"/>
                <w:sz w:val="24"/>
                <w:szCs w:val="24"/>
              </w:rPr>
              <w:t>400</w:t>
            </w:r>
          </w:p>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60</w:t>
            </w:r>
            <w:r w:rsidRPr="00632FDC">
              <w:rPr>
                <w:rFonts w:ascii="Times New Roman" w:hAnsi="Times New Roman"/>
                <w:sz w:val="24"/>
                <w:szCs w:val="24"/>
              </w:rPr>
              <w:sym w:font="TechnicLite" w:char="F0D7"/>
            </w:r>
            <w:r w:rsidRPr="00632FDC">
              <w:rPr>
                <w:rFonts w:ascii="Times New Roman" w:hAnsi="Times New Roman"/>
                <w:sz w:val="24"/>
                <w:szCs w:val="24"/>
              </w:rPr>
              <w:t>80</w:t>
            </w:r>
            <w:r w:rsidRPr="00632FDC">
              <w:rPr>
                <w:rFonts w:ascii="Times New Roman" w:hAnsi="Times New Roman"/>
                <w:sz w:val="24"/>
                <w:szCs w:val="24"/>
              </w:rPr>
              <w:sym w:font="TechnicLite" w:char="F0D7"/>
            </w:r>
            <w:r w:rsidRPr="00632FDC">
              <w:rPr>
                <w:rFonts w:ascii="Times New Roman" w:hAnsi="Times New Roman"/>
                <w:sz w:val="24"/>
                <w:szCs w:val="24"/>
              </w:rPr>
              <w:t>600</w:t>
            </w:r>
          </w:p>
        </w:tc>
      </w:tr>
      <w:tr w:rsidR="000E3A5D" w:rsidRPr="00632FDC" w:rsidTr="00B9535F">
        <w:trPr>
          <w:trHeight w:val="740"/>
        </w:trPr>
        <w:tc>
          <w:tcPr>
            <w:tcW w:w="2727" w:type="dxa"/>
            <w:vMerge w:val="restart"/>
          </w:tcPr>
          <w:p w:rsidR="000E3A5D" w:rsidRPr="00632FDC" w:rsidRDefault="000E3A5D" w:rsidP="00276999">
            <w:pPr>
              <w:autoSpaceDE w:val="0"/>
              <w:autoSpaceDN w:val="0"/>
              <w:adjustRightInd w:val="0"/>
              <w:spacing w:after="0" w:line="240" w:lineRule="auto"/>
              <w:ind w:firstLine="142"/>
              <w:rPr>
                <w:rFonts w:ascii="Times New Roman" w:hAnsi="Times New Roman"/>
                <w:sz w:val="24"/>
                <w:szCs w:val="24"/>
              </w:rPr>
            </w:pPr>
            <w:r w:rsidRPr="00632FDC">
              <w:rPr>
                <w:rFonts w:ascii="Times New Roman" w:hAnsi="Times New Roman"/>
                <w:sz w:val="24"/>
                <w:szCs w:val="24"/>
              </w:rPr>
              <w:t>Разделение транспортных потоков:</w:t>
            </w:r>
          </w:p>
          <w:p w:rsidR="000E3A5D" w:rsidRPr="00632FDC" w:rsidRDefault="000E3A5D" w:rsidP="00276999">
            <w:pPr>
              <w:autoSpaceDE w:val="0"/>
              <w:autoSpaceDN w:val="0"/>
              <w:adjustRightInd w:val="0"/>
              <w:spacing w:after="0" w:line="240" w:lineRule="auto"/>
              <w:ind w:firstLine="142"/>
              <w:rPr>
                <w:rFonts w:ascii="Times New Roman" w:hAnsi="Times New Roman"/>
                <w:sz w:val="24"/>
                <w:szCs w:val="24"/>
              </w:rPr>
            </w:pPr>
            <w:r w:rsidRPr="00632FDC">
              <w:rPr>
                <w:rFonts w:ascii="Times New Roman" w:hAnsi="Times New Roman"/>
                <w:sz w:val="24"/>
                <w:szCs w:val="24"/>
              </w:rPr>
              <w:sym w:font="Technic" w:char="F0AD"/>
            </w:r>
            <w:r w:rsidRPr="00632FDC">
              <w:rPr>
                <w:rFonts w:ascii="Times New Roman" w:hAnsi="Times New Roman"/>
                <w:sz w:val="24"/>
                <w:szCs w:val="24"/>
              </w:rPr>
              <w:t xml:space="preserve"> встречного направления</w:t>
            </w:r>
            <w:r w:rsidRPr="00632FDC">
              <w:rPr>
                <w:rFonts w:ascii="Times New Roman" w:hAnsi="Times New Roman"/>
                <w:sz w:val="24"/>
                <w:szCs w:val="24"/>
                <w:vertAlign w:val="superscript"/>
              </w:rPr>
              <w:t>1)</w:t>
            </w:r>
          </w:p>
          <w:p w:rsidR="000E3A5D" w:rsidRPr="00632FDC" w:rsidRDefault="000E3A5D" w:rsidP="00276999">
            <w:pPr>
              <w:autoSpaceDE w:val="0"/>
              <w:autoSpaceDN w:val="0"/>
              <w:adjustRightInd w:val="0"/>
              <w:spacing w:after="0" w:line="240" w:lineRule="auto"/>
              <w:ind w:firstLine="142"/>
              <w:rPr>
                <w:rFonts w:ascii="Times New Roman" w:hAnsi="Times New Roman"/>
                <w:sz w:val="24"/>
                <w:szCs w:val="24"/>
              </w:rPr>
            </w:pPr>
            <w:r w:rsidRPr="00632FDC">
              <w:rPr>
                <w:rFonts w:ascii="Times New Roman" w:hAnsi="Times New Roman"/>
                <w:sz w:val="24"/>
                <w:szCs w:val="24"/>
              </w:rPr>
              <w:sym w:font="Technic" w:char="F0AD"/>
            </w:r>
            <w:r w:rsidRPr="00632FDC">
              <w:rPr>
                <w:rFonts w:ascii="Times New Roman" w:hAnsi="Times New Roman"/>
                <w:sz w:val="24"/>
                <w:szCs w:val="24"/>
              </w:rPr>
              <w:t xml:space="preserve"> попутного направления</w:t>
            </w:r>
          </w:p>
        </w:tc>
        <w:tc>
          <w:tcPr>
            <w:tcW w:w="2940" w:type="dxa"/>
            <w:vAlign w:val="bottom"/>
          </w:tcPr>
          <w:p w:rsidR="000E3A5D" w:rsidRPr="00632FDC" w:rsidRDefault="000E3A5D" w:rsidP="00276999">
            <w:pPr>
              <w:autoSpaceDE w:val="0"/>
              <w:autoSpaceDN w:val="0"/>
              <w:adjustRightInd w:val="0"/>
              <w:spacing w:line="240" w:lineRule="auto"/>
              <w:jc w:val="center"/>
              <w:rPr>
                <w:rFonts w:ascii="Times New Roman" w:hAnsi="Times New Roman"/>
                <w:sz w:val="24"/>
                <w:szCs w:val="24"/>
              </w:rPr>
            </w:pPr>
            <w:r w:rsidRPr="00632FDC">
              <w:rPr>
                <w:rFonts w:ascii="Times New Roman" w:hAnsi="Times New Roman"/>
                <w:sz w:val="24"/>
                <w:szCs w:val="24"/>
              </w:rPr>
              <w:t>82</w:t>
            </w:r>
            <w:r w:rsidRPr="00632FDC">
              <w:rPr>
                <w:rFonts w:ascii="Times New Roman" w:hAnsi="Times New Roman"/>
                <w:sz w:val="24"/>
                <w:szCs w:val="24"/>
              </w:rPr>
              <w:sym w:font="Technic" w:char="F0AD"/>
            </w:r>
            <w:r w:rsidRPr="00632FDC">
              <w:rPr>
                <w:rFonts w:ascii="Times New Roman" w:hAnsi="Times New Roman"/>
                <w:sz w:val="24"/>
                <w:szCs w:val="24"/>
              </w:rPr>
              <w:t>127</w:t>
            </w:r>
          </w:p>
        </w:tc>
        <w:tc>
          <w:tcPr>
            <w:tcW w:w="1700" w:type="dxa"/>
            <w:vAlign w:val="bottom"/>
          </w:tcPr>
          <w:p w:rsidR="000E3A5D" w:rsidRPr="00632FDC" w:rsidRDefault="000E3A5D" w:rsidP="00276999">
            <w:pPr>
              <w:autoSpaceDE w:val="0"/>
              <w:autoSpaceDN w:val="0"/>
              <w:adjustRightInd w:val="0"/>
              <w:spacing w:line="240" w:lineRule="auto"/>
              <w:jc w:val="center"/>
              <w:rPr>
                <w:rFonts w:ascii="Times New Roman" w:hAnsi="Times New Roman"/>
                <w:sz w:val="24"/>
                <w:szCs w:val="24"/>
              </w:rPr>
            </w:pPr>
            <w:r w:rsidRPr="00632FDC">
              <w:rPr>
                <w:rFonts w:ascii="Times New Roman" w:hAnsi="Times New Roman"/>
                <w:sz w:val="24"/>
                <w:szCs w:val="24"/>
              </w:rPr>
              <w:t>1,0</w:t>
            </w:r>
            <w:r w:rsidRPr="00632FDC">
              <w:rPr>
                <w:rFonts w:ascii="Times New Roman" w:hAnsi="Times New Roman"/>
                <w:sz w:val="24"/>
                <w:szCs w:val="24"/>
              </w:rPr>
              <w:sym w:font="Technic" w:char="F0AD"/>
            </w:r>
            <w:r w:rsidRPr="00632FDC">
              <w:rPr>
                <w:rFonts w:ascii="Times New Roman" w:hAnsi="Times New Roman"/>
                <w:sz w:val="24"/>
                <w:szCs w:val="24"/>
              </w:rPr>
              <w:t>2,1</w:t>
            </w:r>
          </w:p>
        </w:tc>
        <w:tc>
          <w:tcPr>
            <w:tcW w:w="2204" w:type="dxa"/>
            <w:vAlign w:val="bottom"/>
          </w:tcPr>
          <w:p w:rsidR="000E3A5D" w:rsidRPr="00632FDC" w:rsidRDefault="000E3A5D" w:rsidP="00276999">
            <w:pPr>
              <w:autoSpaceDE w:val="0"/>
              <w:autoSpaceDN w:val="0"/>
              <w:adjustRightInd w:val="0"/>
              <w:spacing w:before="120" w:after="0" w:line="240" w:lineRule="auto"/>
              <w:jc w:val="center"/>
              <w:rPr>
                <w:rFonts w:ascii="Times New Roman" w:hAnsi="Times New Roman"/>
                <w:sz w:val="24"/>
                <w:szCs w:val="24"/>
              </w:rPr>
            </w:pPr>
            <w:r w:rsidRPr="00632FDC">
              <w:rPr>
                <w:rFonts w:ascii="Times New Roman" w:hAnsi="Times New Roman"/>
                <w:sz w:val="24"/>
                <w:szCs w:val="24"/>
              </w:rPr>
              <w:t>60</w:t>
            </w:r>
            <w:r w:rsidRPr="00632FDC">
              <w:rPr>
                <w:rFonts w:ascii="Times New Roman" w:hAnsi="Times New Roman"/>
                <w:sz w:val="24"/>
                <w:szCs w:val="24"/>
              </w:rPr>
              <w:sym w:font="TechnicLite" w:char="F0D7"/>
            </w:r>
            <w:r w:rsidRPr="00632FDC">
              <w:rPr>
                <w:rFonts w:ascii="Times New Roman" w:hAnsi="Times New Roman"/>
                <w:sz w:val="24"/>
                <w:szCs w:val="24"/>
              </w:rPr>
              <w:t>80</w:t>
            </w:r>
            <w:r w:rsidRPr="00632FDC">
              <w:rPr>
                <w:rFonts w:ascii="Times New Roman" w:hAnsi="Times New Roman"/>
                <w:sz w:val="24"/>
                <w:szCs w:val="24"/>
              </w:rPr>
              <w:sym w:font="TechnicLite" w:char="F0D7"/>
            </w:r>
            <w:r w:rsidRPr="00632FDC">
              <w:rPr>
                <w:rFonts w:ascii="Times New Roman" w:hAnsi="Times New Roman"/>
                <w:sz w:val="24"/>
                <w:szCs w:val="24"/>
              </w:rPr>
              <w:t>400</w:t>
            </w:r>
          </w:p>
          <w:p w:rsidR="000E3A5D" w:rsidRPr="00632FDC" w:rsidRDefault="000E3A5D" w:rsidP="00276999">
            <w:pPr>
              <w:autoSpaceDE w:val="0"/>
              <w:autoSpaceDN w:val="0"/>
              <w:adjustRightInd w:val="0"/>
              <w:spacing w:line="240" w:lineRule="auto"/>
              <w:jc w:val="center"/>
              <w:rPr>
                <w:rFonts w:ascii="Times New Roman" w:hAnsi="Times New Roman"/>
                <w:sz w:val="24"/>
                <w:szCs w:val="24"/>
              </w:rPr>
            </w:pPr>
            <w:r w:rsidRPr="00632FDC">
              <w:rPr>
                <w:rFonts w:ascii="Times New Roman" w:hAnsi="Times New Roman"/>
                <w:sz w:val="24"/>
                <w:szCs w:val="24"/>
              </w:rPr>
              <w:t>60</w:t>
            </w:r>
            <w:r w:rsidRPr="00632FDC">
              <w:rPr>
                <w:rFonts w:ascii="Times New Roman" w:hAnsi="Times New Roman"/>
                <w:sz w:val="24"/>
                <w:szCs w:val="24"/>
              </w:rPr>
              <w:sym w:font="TechnicLite" w:char="F0D7"/>
            </w:r>
            <w:r w:rsidRPr="00632FDC">
              <w:rPr>
                <w:rFonts w:ascii="Times New Roman" w:hAnsi="Times New Roman"/>
                <w:sz w:val="24"/>
                <w:szCs w:val="24"/>
              </w:rPr>
              <w:t>80</w:t>
            </w:r>
            <w:r w:rsidRPr="00632FDC">
              <w:rPr>
                <w:rFonts w:ascii="Times New Roman" w:hAnsi="Times New Roman"/>
                <w:sz w:val="24"/>
                <w:szCs w:val="24"/>
              </w:rPr>
              <w:sym w:font="TechnicLite" w:char="F0D7"/>
            </w:r>
            <w:r w:rsidRPr="00632FDC">
              <w:rPr>
                <w:rFonts w:ascii="Times New Roman" w:hAnsi="Times New Roman"/>
                <w:sz w:val="24"/>
                <w:szCs w:val="24"/>
              </w:rPr>
              <w:t>600</w:t>
            </w:r>
          </w:p>
        </w:tc>
      </w:tr>
      <w:tr w:rsidR="000E3A5D" w:rsidRPr="00632FDC" w:rsidTr="00B9535F">
        <w:tc>
          <w:tcPr>
            <w:tcW w:w="2727" w:type="dxa"/>
            <w:vMerge/>
            <w:vAlign w:val="center"/>
          </w:tcPr>
          <w:p w:rsidR="000E3A5D" w:rsidRPr="00632FDC" w:rsidRDefault="000E3A5D" w:rsidP="00276999">
            <w:pPr>
              <w:autoSpaceDE w:val="0"/>
              <w:autoSpaceDN w:val="0"/>
              <w:adjustRightInd w:val="0"/>
              <w:spacing w:after="0" w:line="240" w:lineRule="auto"/>
              <w:rPr>
                <w:rFonts w:ascii="Times New Roman" w:hAnsi="Times New Roman"/>
                <w:sz w:val="24"/>
                <w:szCs w:val="24"/>
              </w:rPr>
            </w:pPr>
          </w:p>
        </w:tc>
        <w:tc>
          <w:tcPr>
            <w:tcW w:w="2940"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6,2</w:t>
            </w:r>
            <w:r w:rsidRPr="00632FDC">
              <w:rPr>
                <w:rFonts w:ascii="Times New Roman" w:hAnsi="Times New Roman"/>
                <w:sz w:val="24"/>
                <w:szCs w:val="24"/>
              </w:rPr>
              <w:sym w:font="Technic" w:char="F0AD"/>
            </w:r>
            <w:r w:rsidRPr="00632FDC">
              <w:rPr>
                <w:rFonts w:ascii="Times New Roman" w:hAnsi="Times New Roman"/>
                <w:sz w:val="24"/>
                <w:szCs w:val="24"/>
              </w:rPr>
              <w:t>37</w:t>
            </w:r>
          </w:p>
        </w:tc>
        <w:tc>
          <w:tcPr>
            <w:tcW w:w="1700"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0,6</w:t>
            </w:r>
            <w:r w:rsidRPr="00632FDC">
              <w:rPr>
                <w:rFonts w:ascii="Times New Roman" w:hAnsi="Times New Roman"/>
                <w:sz w:val="24"/>
                <w:szCs w:val="24"/>
              </w:rPr>
              <w:sym w:font="Technic" w:char="F0AD"/>
            </w:r>
            <w:r w:rsidRPr="00632FDC">
              <w:rPr>
                <w:rFonts w:ascii="Times New Roman" w:hAnsi="Times New Roman"/>
                <w:sz w:val="24"/>
                <w:szCs w:val="24"/>
              </w:rPr>
              <w:t>0,8</w:t>
            </w:r>
          </w:p>
        </w:tc>
        <w:tc>
          <w:tcPr>
            <w:tcW w:w="2204" w:type="dxa"/>
            <w:vAlign w:val="center"/>
          </w:tcPr>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32</w:t>
            </w:r>
            <w:r w:rsidRPr="00632FDC">
              <w:rPr>
                <w:rFonts w:ascii="Times New Roman" w:hAnsi="Times New Roman"/>
                <w:sz w:val="24"/>
                <w:szCs w:val="24"/>
              </w:rPr>
              <w:sym w:font="TechnicLite" w:char="F0D7"/>
            </w:r>
            <w:r w:rsidRPr="00632FDC">
              <w:rPr>
                <w:rFonts w:ascii="Times New Roman" w:hAnsi="Times New Roman"/>
                <w:sz w:val="24"/>
                <w:szCs w:val="24"/>
              </w:rPr>
              <w:t>50</w:t>
            </w:r>
            <w:r w:rsidRPr="00632FDC">
              <w:rPr>
                <w:rFonts w:ascii="Times New Roman" w:hAnsi="Times New Roman"/>
                <w:sz w:val="24"/>
                <w:szCs w:val="24"/>
              </w:rPr>
              <w:sym w:font="TechnicLite" w:char="F0D7"/>
            </w:r>
            <w:r w:rsidRPr="00632FDC">
              <w:rPr>
                <w:rFonts w:ascii="Times New Roman" w:hAnsi="Times New Roman"/>
                <w:sz w:val="24"/>
                <w:szCs w:val="24"/>
              </w:rPr>
              <w:t>600</w:t>
            </w:r>
          </w:p>
          <w:p w:rsidR="000E3A5D" w:rsidRPr="00632FDC" w:rsidRDefault="000E3A5D" w:rsidP="00276999">
            <w:pPr>
              <w:autoSpaceDE w:val="0"/>
              <w:autoSpaceDN w:val="0"/>
              <w:adjustRightInd w:val="0"/>
              <w:spacing w:after="0" w:line="240" w:lineRule="auto"/>
              <w:jc w:val="center"/>
              <w:rPr>
                <w:rFonts w:ascii="Times New Roman" w:hAnsi="Times New Roman"/>
                <w:sz w:val="24"/>
                <w:szCs w:val="24"/>
              </w:rPr>
            </w:pPr>
            <w:r w:rsidRPr="00632FDC">
              <w:rPr>
                <w:rFonts w:ascii="Times New Roman" w:hAnsi="Times New Roman"/>
                <w:sz w:val="24"/>
                <w:szCs w:val="24"/>
              </w:rPr>
              <w:t>39</w:t>
            </w:r>
            <w:r w:rsidRPr="00632FDC">
              <w:rPr>
                <w:rFonts w:ascii="Times New Roman" w:hAnsi="Times New Roman"/>
                <w:sz w:val="24"/>
                <w:szCs w:val="24"/>
              </w:rPr>
              <w:sym w:font="TechnicLite" w:char="F0D7"/>
            </w:r>
            <w:r w:rsidRPr="00632FDC">
              <w:rPr>
                <w:rFonts w:ascii="Times New Roman" w:hAnsi="Times New Roman"/>
                <w:sz w:val="24"/>
                <w:szCs w:val="24"/>
              </w:rPr>
              <w:t>65</w:t>
            </w:r>
            <w:r w:rsidRPr="00632FDC">
              <w:rPr>
                <w:rFonts w:ascii="Times New Roman" w:hAnsi="Times New Roman"/>
                <w:sz w:val="24"/>
                <w:szCs w:val="24"/>
              </w:rPr>
              <w:sym w:font="TechnicLite" w:char="F0D7"/>
            </w:r>
            <w:r w:rsidRPr="00632FDC">
              <w:rPr>
                <w:rFonts w:ascii="Times New Roman" w:hAnsi="Times New Roman"/>
                <w:sz w:val="24"/>
                <w:szCs w:val="24"/>
              </w:rPr>
              <w:t>600</w:t>
            </w:r>
          </w:p>
        </w:tc>
      </w:tr>
      <w:tr w:rsidR="000E3A5D" w:rsidRPr="00632FDC" w:rsidTr="000E3A5D">
        <w:tc>
          <w:tcPr>
            <w:tcW w:w="0" w:type="auto"/>
            <w:gridSpan w:val="4"/>
            <w:vAlign w:val="center"/>
          </w:tcPr>
          <w:p w:rsidR="000E3A5D" w:rsidRPr="00632FDC" w:rsidRDefault="000E3A5D" w:rsidP="00276999">
            <w:pPr>
              <w:autoSpaceDE w:val="0"/>
              <w:autoSpaceDN w:val="0"/>
              <w:adjustRightInd w:val="0"/>
              <w:spacing w:after="0" w:line="240" w:lineRule="auto"/>
              <w:ind w:firstLine="709"/>
              <w:jc w:val="both"/>
              <w:rPr>
                <w:rFonts w:ascii="Times New Roman" w:hAnsi="Times New Roman"/>
                <w:sz w:val="24"/>
                <w:szCs w:val="24"/>
              </w:rPr>
            </w:pPr>
            <w:r w:rsidRPr="00632FDC">
              <w:rPr>
                <w:rFonts w:ascii="Times New Roman" w:hAnsi="Times New Roman"/>
                <w:sz w:val="24"/>
                <w:szCs w:val="24"/>
                <w:vertAlign w:val="superscript"/>
              </w:rPr>
              <w:t xml:space="preserve">1) </w:t>
            </w:r>
            <w:r w:rsidRPr="00632FDC">
              <w:rPr>
                <w:rFonts w:ascii="Times New Roman" w:hAnsi="Times New Roman"/>
                <w:sz w:val="24"/>
                <w:szCs w:val="24"/>
              </w:rPr>
              <w:t>В случае, если доля тяжелых грузовых автомобилей и автопоездов в составе потока составляет менее 20 %, допускается применять временные защитные барьеры с удерживающей способностью от 6,2 до 37 кДж.</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4"/>
                <w:szCs w:val="24"/>
              </w:rPr>
            </w:pPr>
            <w:r w:rsidRPr="00632FDC">
              <w:rPr>
                <w:rFonts w:ascii="Times New Roman" w:hAnsi="Times New Roman"/>
                <w:sz w:val="24"/>
                <w:szCs w:val="24"/>
                <w:vertAlign w:val="superscript"/>
              </w:rPr>
              <w:t xml:space="preserve">2) </w:t>
            </w:r>
            <w:r w:rsidRPr="00632FDC">
              <w:rPr>
                <w:rFonts w:ascii="Times New Roman" w:hAnsi="Times New Roman"/>
                <w:sz w:val="24"/>
                <w:szCs w:val="24"/>
              </w:rPr>
              <w:t>Расстояние от ближайшего к проезжей части края барьера до продольной границы рабочей зоны должно быть не менее 45 см и не более 80 см.</w:t>
            </w:r>
          </w:p>
        </w:tc>
      </w:tr>
    </w:tbl>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Верхние плоскости начального и концевого барьеров понижаются до поверхности дороги под углом 30°– 45°.</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eastAsia="Times New Roman" w:hAnsi="Times New Roman"/>
          <w:sz w:val="28"/>
          <w:szCs w:val="28"/>
          <w:lang w:eastAsia="ru-RU"/>
        </w:rPr>
        <w:t>10.2.2.3 Временные защитные барьеры оснащаются расположенными близко к земле, светоотражающими элементами желтого цвета с интервалом 1 м.</w:t>
      </w:r>
    </w:p>
    <w:p w:rsidR="000E3A5D" w:rsidRPr="00632FDC" w:rsidRDefault="000E3A5D" w:rsidP="00B005C7">
      <w:pPr>
        <w:autoSpaceDE w:val="0"/>
        <w:autoSpaceDN w:val="0"/>
        <w:adjustRightInd w:val="0"/>
        <w:spacing w:after="0" w:line="240" w:lineRule="auto"/>
        <w:ind w:firstLine="708"/>
        <w:jc w:val="both"/>
        <w:rPr>
          <w:rFonts w:ascii="Times New Roman" w:hAnsi="Times New Roman"/>
          <w:bCs/>
          <w:sz w:val="28"/>
          <w:szCs w:val="28"/>
        </w:rPr>
      </w:pPr>
      <w:r w:rsidRPr="00632FDC">
        <w:rPr>
          <w:rFonts w:ascii="Times New Roman" w:hAnsi="Times New Roman"/>
          <w:bCs/>
          <w:sz w:val="28"/>
          <w:szCs w:val="28"/>
        </w:rPr>
        <w:t>10.3 Защитные блоки</w:t>
      </w:r>
    </w:p>
    <w:p w:rsidR="000E3A5D" w:rsidRPr="00632FDC" w:rsidRDefault="000E3A5D" w:rsidP="00B005C7">
      <w:pPr>
        <w:autoSpaceDE w:val="0"/>
        <w:autoSpaceDN w:val="0"/>
        <w:adjustRightInd w:val="0"/>
        <w:spacing w:after="0" w:line="240" w:lineRule="auto"/>
        <w:ind w:firstLine="708"/>
        <w:jc w:val="both"/>
        <w:rPr>
          <w:rFonts w:ascii="Times New Roman" w:hAnsi="Times New Roman"/>
          <w:bCs/>
          <w:sz w:val="28"/>
          <w:szCs w:val="28"/>
        </w:rPr>
      </w:pPr>
      <w:r w:rsidRPr="00632FDC">
        <w:rPr>
          <w:rFonts w:ascii="Times New Roman" w:hAnsi="Times New Roman"/>
          <w:bCs/>
          <w:sz w:val="28"/>
          <w:szCs w:val="28"/>
        </w:rPr>
        <w:t>10.3.1 Защитные блоки из полимерного материала</w:t>
      </w:r>
    </w:p>
    <w:p w:rsidR="000E3A5D" w:rsidRDefault="000E3A5D" w:rsidP="00B005C7">
      <w:pPr>
        <w:spacing w:after="0" w:line="240" w:lineRule="auto"/>
        <w:ind w:firstLine="709"/>
        <w:jc w:val="both"/>
        <w:rPr>
          <w:rFonts w:ascii="Times New Roman" w:hAnsi="Times New Roman"/>
          <w:iCs/>
          <w:sz w:val="28"/>
          <w:szCs w:val="28"/>
        </w:rPr>
      </w:pPr>
      <w:r w:rsidRPr="00632FDC">
        <w:rPr>
          <w:rFonts w:ascii="Times New Roman" w:hAnsi="Times New Roman"/>
          <w:iCs/>
          <w:sz w:val="28"/>
          <w:szCs w:val="28"/>
        </w:rPr>
        <w:lastRenderedPageBreak/>
        <w:t xml:space="preserve">10.3.1.1Защитные блоки из полимерного материала (временные дорожные барьеры по </w:t>
      </w:r>
      <w:r w:rsidRPr="00632FDC">
        <w:rPr>
          <w:rFonts w:ascii="Times New Roman" w:hAnsi="Times New Roman"/>
          <w:sz w:val="28"/>
          <w:szCs w:val="28"/>
        </w:rPr>
        <w:t>ГОСТ 32758-2014)</w:t>
      </w:r>
      <w:r w:rsidRPr="00632FDC">
        <w:rPr>
          <w:rFonts w:ascii="Times New Roman" w:hAnsi="Times New Roman"/>
          <w:iCs/>
          <w:sz w:val="28"/>
          <w:szCs w:val="28"/>
        </w:rPr>
        <w:t>применяются для поперечного ограждения рабочей зоны и ограждения рабочей зоны вдоль проезжей части при проведении долговременных дорожных работ без разрытий или при глубине разрытия менее 50 см (рисунок 6).</w:t>
      </w:r>
    </w:p>
    <w:p w:rsidR="000E3FF5" w:rsidRDefault="000E3FF5" w:rsidP="00B005C7">
      <w:pPr>
        <w:spacing w:after="0" w:line="240" w:lineRule="auto"/>
        <w:ind w:firstLine="709"/>
        <w:jc w:val="both"/>
        <w:rPr>
          <w:rFonts w:ascii="Times New Roman" w:hAnsi="Times New Roman"/>
          <w:iCs/>
          <w:sz w:val="28"/>
          <w:szCs w:val="28"/>
        </w:rPr>
      </w:pPr>
    </w:p>
    <w:p w:rsidR="00E802E9" w:rsidRPr="00632FDC" w:rsidRDefault="00E802E9" w:rsidP="00B005C7">
      <w:pPr>
        <w:spacing w:after="0" w:line="240" w:lineRule="auto"/>
        <w:ind w:firstLine="709"/>
        <w:jc w:val="both"/>
        <w:rPr>
          <w:rFonts w:ascii="Times New Roman" w:hAnsi="Times New Roman"/>
          <w:iCs/>
          <w:sz w:val="28"/>
          <w:szCs w:val="28"/>
        </w:rPr>
      </w:pPr>
    </w:p>
    <w:p w:rsidR="000E3A5D" w:rsidRPr="00632FDC" w:rsidRDefault="000E3A5D" w:rsidP="00276999">
      <w:pPr>
        <w:spacing w:after="0" w:line="240" w:lineRule="auto"/>
        <w:jc w:val="center"/>
        <w:rPr>
          <w:rFonts w:ascii="Times New Roman" w:hAnsi="Times New Roman"/>
          <w:iCs/>
          <w:sz w:val="28"/>
          <w:szCs w:val="28"/>
        </w:rPr>
      </w:pPr>
      <w:r w:rsidRPr="00632FDC">
        <w:rPr>
          <w:noProof/>
          <w:sz w:val="28"/>
          <w:szCs w:val="28"/>
          <w:lang w:eastAsia="ru-RU"/>
        </w:rPr>
        <w:drawing>
          <wp:inline distT="0" distB="0" distL="0" distR="0">
            <wp:extent cx="3291791" cy="1956391"/>
            <wp:effectExtent l="19050" t="0" r="3859" b="0"/>
            <wp:docPr id="1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2" cstate="print"/>
                    <a:srcRect/>
                    <a:stretch>
                      <a:fillRect/>
                    </a:stretch>
                  </pic:blipFill>
                  <pic:spPr bwMode="auto">
                    <a:xfrm>
                      <a:off x="0" y="0"/>
                      <a:ext cx="3299287" cy="1960846"/>
                    </a:xfrm>
                    <a:prstGeom prst="rect">
                      <a:avLst/>
                    </a:prstGeom>
                    <a:noFill/>
                    <a:ln w="9525">
                      <a:noFill/>
                      <a:miter lim="800000"/>
                      <a:headEnd/>
                      <a:tailEnd/>
                    </a:ln>
                  </pic:spPr>
                </pic:pic>
              </a:graphicData>
            </a:graphic>
          </wp:inline>
        </w:drawing>
      </w:r>
    </w:p>
    <w:p w:rsidR="000E3A5D" w:rsidRDefault="000E3A5D" w:rsidP="00276999">
      <w:pPr>
        <w:spacing w:before="240" w:after="0" w:line="240" w:lineRule="auto"/>
        <w:jc w:val="center"/>
        <w:rPr>
          <w:rFonts w:ascii="Times New Roman" w:hAnsi="Times New Roman"/>
          <w:iCs/>
          <w:sz w:val="28"/>
          <w:szCs w:val="28"/>
        </w:rPr>
      </w:pPr>
      <w:r w:rsidRPr="00E557A2">
        <w:rPr>
          <w:rFonts w:ascii="Times New Roman" w:hAnsi="Times New Roman"/>
          <w:b/>
          <w:iCs/>
          <w:sz w:val="28"/>
          <w:szCs w:val="28"/>
        </w:rPr>
        <w:t>Рисунок 6</w:t>
      </w:r>
      <w:r w:rsidRPr="00632FDC">
        <w:rPr>
          <w:rFonts w:ascii="Times New Roman" w:hAnsi="Times New Roman"/>
          <w:iCs/>
          <w:sz w:val="28"/>
          <w:szCs w:val="28"/>
        </w:rPr>
        <w:t xml:space="preserve"> – Защитный блок из полимерного материала</w:t>
      </w:r>
    </w:p>
    <w:p w:rsidR="00E802E9" w:rsidRDefault="00E802E9" w:rsidP="00276999">
      <w:pPr>
        <w:spacing w:after="0" w:line="240" w:lineRule="auto"/>
        <w:ind w:firstLine="709"/>
        <w:jc w:val="both"/>
        <w:rPr>
          <w:rFonts w:ascii="Times New Roman" w:hAnsi="Times New Roman"/>
          <w:iCs/>
          <w:sz w:val="28"/>
          <w:szCs w:val="28"/>
        </w:rPr>
      </w:pPr>
    </w:p>
    <w:p w:rsidR="000E3A5D" w:rsidRPr="00632FDC" w:rsidRDefault="000E3A5D" w:rsidP="00276999">
      <w:pPr>
        <w:spacing w:after="0" w:line="240" w:lineRule="auto"/>
        <w:ind w:firstLine="709"/>
        <w:jc w:val="both"/>
        <w:rPr>
          <w:rFonts w:ascii="Times New Roman" w:hAnsi="Times New Roman"/>
          <w:iCs/>
          <w:sz w:val="28"/>
          <w:szCs w:val="28"/>
        </w:rPr>
      </w:pPr>
      <w:r w:rsidRPr="00632FDC">
        <w:rPr>
          <w:rFonts w:ascii="Times New Roman" w:hAnsi="Times New Roman"/>
          <w:iCs/>
          <w:sz w:val="28"/>
          <w:szCs w:val="28"/>
        </w:rPr>
        <w:t xml:space="preserve">10.3.1.2 Для устройства ограждений рекомендуется использовать блоки красного и белого цветов длиной от 1200 до 2000 мм и высотой от 800 до 1000 мм. </w:t>
      </w:r>
    </w:p>
    <w:p w:rsidR="000E3A5D" w:rsidRPr="00632FDC" w:rsidRDefault="000E3A5D" w:rsidP="00276999">
      <w:pPr>
        <w:spacing w:after="0" w:line="240" w:lineRule="auto"/>
        <w:ind w:firstLine="709"/>
        <w:jc w:val="both"/>
        <w:rPr>
          <w:rFonts w:ascii="Times New Roman" w:hAnsi="Times New Roman"/>
          <w:iCs/>
          <w:sz w:val="28"/>
          <w:szCs w:val="28"/>
        </w:rPr>
      </w:pPr>
      <w:r w:rsidRPr="00632FDC">
        <w:rPr>
          <w:rFonts w:ascii="Times New Roman" w:hAnsi="Times New Roman"/>
          <w:iCs/>
          <w:sz w:val="28"/>
          <w:szCs w:val="28"/>
        </w:rPr>
        <w:t>Блоки заполняются жидким балластом (летом водой, в зимнее время соляным раствором) или демпфирующими материалами.</w:t>
      </w:r>
    </w:p>
    <w:p w:rsidR="000E3A5D" w:rsidRPr="00632FDC" w:rsidRDefault="000E3A5D" w:rsidP="00276999">
      <w:pPr>
        <w:spacing w:after="0" w:line="240" w:lineRule="auto"/>
        <w:ind w:firstLine="709"/>
        <w:jc w:val="both"/>
        <w:rPr>
          <w:rFonts w:ascii="Times New Roman" w:hAnsi="Times New Roman"/>
          <w:iCs/>
          <w:sz w:val="28"/>
          <w:szCs w:val="28"/>
        </w:rPr>
      </w:pPr>
      <w:r w:rsidRPr="00632FDC">
        <w:rPr>
          <w:rFonts w:ascii="Times New Roman" w:hAnsi="Times New Roman"/>
          <w:iCs/>
          <w:sz w:val="28"/>
          <w:szCs w:val="28"/>
        </w:rPr>
        <w:t>При устройстве заграждения из защитных блоков, блоки белого и красного цвета чередуются, устанавливаются без разрывов, скрепляются между собой за счет специальных пазов, либо при помощи специальных соединяющих устройств.</w:t>
      </w:r>
    </w:p>
    <w:p w:rsidR="000E3A5D" w:rsidRPr="00632FDC" w:rsidRDefault="000E3A5D" w:rsidP="00B005C7">
      <w:pPr>
        <w:spacing w:after="0" w:line="240" w:lineRule="auto"/>
        <w:ind w:firstLine="708"/>
        <w:jc w:val="both"/>
        <w:rPr>
          <w:rFonts w:ascii="Times New Roman" w:hAnsi="Times New Roman"/>
          <w:sz w:val="28"/>
          <w:szCs w:val="24"/>
        </w:rPr>
      </w:pPr>
      <w:r w:rsidRPr="00632FDC">
        <w:rPr>
          <w:rFonts w:ascii="Times New Roman" w:hAnsi="Times New Roman"/>
          <w:sz w:val="28"/>
          <w:szCs w:val="24"/>
        </w:rPr>
        <w:t>10.3.2 Защитные блоки парапетного типа</w:t>
      </w:r>
    </w:p>
    <w:p w:rsidR="000E3A5D" w:rsidRPr="00632FDC" w:rsidRDefault="000E3A5D" w:rsidP="00B005C7">
      <w:pPr>
        <w:spacing w:after="0" w:line="240" w:lineRule="auto"/>
        <w:ind w:firstLine="709"/>
        <w:jc w:val="both"/>
        <w:rPr>
          <w:rFonts w:ascii="Times New Roman" w:hAnsi="Times New Roman"/>
          <w:iCs/>
          <w:sz w:val="28"/>
          <w:szCs w:val="28"/>
        </w:rPr>
      </w:pPr>
      <w:r w:rsidRPr="00632FDC">
        <w:rPr>
          <w:rFonts w:ascii="Times New Roman" w:hAnsi="Times New Roman"/>
          <w:sz w:val="28"/>
          <w:szCs w:val="28"/>
        </w:rPr>
        <w:t xml:space="preserve">10.3.2.1 </w:t>
      </w:r>
      <w:r w:rsidRPr="00632FDC">
        <w:rPr>
          <w:rFonts w:ascii="Times New Roman" w:hAnsi="Times New Roman"/>
          <w:iCs/>
          <w:sz w:val="28"/>
          <w:szCs w:val="28"/>
        </w:rPr>
        <w:t>Защитные блоки парапетного типа из железобетона (рисунок 7) применяются при необходимости обеспечения повышенного уровня защиты рабочей зоны (например, д</w:t>
      </w:r>
      <w:r w:rsidRPr="00632FDC">
        <w:rPr>
          <w:rFonts w:ascii="Times New Roman" w:hAnsi="Times New Roman"/>
          <w:sz w:val="28"/>
          <w:szCs w:val="28"/>
        </w:rPr>
        <w:t>ля предотвращения возможного падения транспортных средств на мостах и подходах к ним, при наличии котлованов, глубоких разрытий</w:t>
      </w:r>
      <w:r w:rsidRPr="00632FDC">
        <w:rPr>
          <w:rFonts w:ascii="Times New Roman" w:hAnsi="Times New Roman"/>
          <w:sz w:val="28"/>
        </w:rPr>
        <w:t xml:space="preserve"> и </w:t>
      </w:r>
      <w:r w:rsidRPr="00632FDC">
        <w:rPr>
          <w:rFonts w:ascii="Times New Roman" w:hAnsi="Times New Roman"/>
          <w:sz w:val="28"/>
          <w:szCs w:val="28"/>
        </w:rPr>
        <w:t xml:space="preserve">т.п.). Они устанавливаются </w:t>
      </w:r>
      <w:r w:rsidRPr="00632FDC">
        <w:rPr>
          <w:rFonts w:ascii="Times New Roman" w:hAnsi="Times New Roman"/>
          <w:iCs/>
          <w:sz w:val="28"/>
          <w:szCs w:val="28"/>
        </w:rPr>
        <w:t>для поперечного ограждения рабочей зоны и ограждения рабочей зоны вдоль проезжей части</w:t>
      </w:r>
      <w:r w:rsidR="0093641E" w:rsidRPr="00632FDC">
        <w:rPr>
          <w:rFonts w:ascii="Times New Roman" w:hAnsi="Times New Roman"/>
          <w:iCs/>
          <w:sz w:val="28"/>
          <w:szCs w:val="28"/>
        </w:rPr>
        <w:t>.</w:t>
      </w:r>
    </w:p>
    <w:p w:rsidR="000E3A5D" w:rsidRDefault="000E3A5D" w:rsidP="00276999">
      <w:pPr>
        <w:spacing w:after="0" w:line="240" w:lineRule="auto"/>
        <w:ind w:firstLine="709"/>
        <w:jc w:val="both"/>
        <w:rPr>
          <w:rFonts w:ascii="Times New Roman" w:hAnsi="Times New Roman"/>
          <w:sz w:val="28"/>
          <w:szCs w:val="28"/>
        </w:rPr>
      </w:pPr>
    </w:p>
    <w:p w:rsidR="000E3FF5" w:rsidRPr="00632FDC" w:rsidRDefault="000E3FF5" w:rsidP="00276999">
      <w:pPr>
        <w:spacing w:after="0" w:line="240" w:lineRule="auto"/>
        <w:ind w:firstLine="709"/>
        <w:jc w:val="both"/>
        <w:rPr>
          <w:rFonts w:ascii="Times New Roman" w:hAnsi="Times New Roman"/>
          <w:sz w:val="28"/>
          <w:szCs w:val="28"/>
        </w:rPr>
      </w:pPr>
    </w:p>
    <w:tbl>
      <w:tblPr>
        <w:tblW w:w="0" w:type="auto"/>
        <w:jc w:val="center"/>
        <w:tblInd w:w="648" w:type="dxa"/>
        <w:tblLook w:val="01E0"/>
      </w:tblPr>
      <w:tblGrid>
        <w:gridCol w:w="4137"/>
      </w:tblGrid>
      <w:tr w:rsidR="000E3A5D" w:rsidRPr="00632FDC" w:rsidTr="000E3A5D">
        <w:trPr>
          <w:jc w:val="center"/>
        </w:trPr>
        <w:tc>
          <w:tcPr>
            <w:tcW w:w="4137" w:type="dxa"/>
          </w:tcPr>
          <w:p w:rsidR="000E3A5D" w:rsidRPr="00632FDC" w:rsidRDefault="000E3A5D" w:rsidP="00276999">
            <w:pPr>
              <w:spacing w:line="240" w:lineRule="auto"/>
              <w:jc w:val="center"/>
              <w:rPr>
                <w:sz w:val="28"/>
                <w:szCs w:val="24"/>
              </w:rPr>
            </w:pPr>
            <w:r w:rsidRPr="00632FDC">
              <w:object w:dxaOrig="5278" w:dyaOrig="4810">
                <v:shape id="_x0000_i1045" type="#_x0000_t75" style="width:142.5pt;height:129pt" o:ole="">
                  <v:imagedata r:id="rId63" o:title=""/>
                </v:shape>
                <o:OLEObject Type="Embed" ProgID="CorelDraw.Graphic.15" ShapeID="_x0000_i1045" DrawAspect="Content" ObjectID="_1525673193" r:id="rId64"/>
              </w:object>
            </w:r>
          </w:p>
        </w:tc>
      </w:tr>
    </w:tbl>
    <w:p w:rsidR="000E3A5D" w:rsidRPr="00632FDC" w:rsidRDefault="000E3A5D" w:rsidP="00276999">
      <w:pPr>
        <w:spacing w:after="0" w:line="240" w:lineRule="auto"/>
        <w:jc w:val="center"/>
        <w:rPr>
          <w:rFonts w:ascii="Times New Roman" w:hAnsi="Times New Roman"/>
          <w:sz w:val="28"/>
          <w:szCs w:val="28"/>
        </w:rPr>
      </w:pPr>
      <w:r w:rsidRPr="00E557A2">
        <w:rPr>
          <w:rFonts w:ascii="Times New Roman" w:hAnsi="Times New Roman"/>
          <w:b/>
          <w:iCs/>
          <w:sz w:val="28"/>
          <w:szCs w:val="28"/>
        </w:rPr>
        <w:t>Рисунок 7</w:t>
      </w:r>
      <w:bookmarkStart w:id="0" w:name="OLE_LINK3"/>
      <w:bookmarkStart w:id="1" w:name="OLE_LINK4"/>
      <w:r w:rsidRPr="00632FDC">
        <w:rPr>
          <w:rFonts w:ascii="Times New Roman" w:hAnsi="Times New Roman"/>
          <w:sz w:val="28"/>
          <w:szCs w:val="28"/>
        </w:rPr>
        <w:t>–</w:t>
      </w:r>
      <w:bookmarkEnd w:id="0"/>
      <w:bookmarkEnd w:id="1"/>
      <w:r w:rsidRPr="00632FDC">
        <w:rPr>
          <w:rFonts w:ascii="Times New Roman" w:hAnsi="Times New Roman"/>
          <w:sz w:val="28"/>
          <w:szCs w:val="28"/>
        </w:rPr>
        <w:t xml:space="preserve">Защитный блок парапетного типа  </w:t>
      </w:r>
    </w:p>
    <w:p w:rsidR="000E3A5D" w:rsidRPr="00632FDC" w:rsidRDefault="000E3A5D" w:rsidP="00276999">
      <w:pPr>
        <w:spacing w:after="0" w:line="240" w:lineRule="auto"/>
        <w:jc w:val="center"/>
        <w:rPr>
          <w:rFonts w:ascii="Times New Roman" w:hAnsi="Times New Roman"/>
          <w:sz w:val="28"/>
          <w:szCs w:val="28"/>
        </w:rPr>
      </w:pPr>
    </w:p>
    <w:p w:rsidR="000E3A5D" w:rsidRPr="00632FDC" w:rsidRDefault="000E3A5D" w:rsidP="00276999">
      <w:pPr>
        <w:spacing w:after="0" w:line="240" w:lineRule="auto"/>
        <w:ind w:firstLine="709"/>
        <w:jc w:val="both"/>
        <w:rPr>
          <w:rFonts w:ascii="Times New Roman" w:hAnsi="Times New Roman"/>
          <w:sz w:val="28"/>
          <w:szCs w:val="24"/>
        </w:rPr>
      </w:pPr>
      <w:r w:rsidRPr="00632FDC">
        <w:rPr>
          <w:rFonts w:ascii="Times New Roman" w:hAnsi="Times New Roman"/>
          <w:sz w:val="28"/>
          <w:szCs w:val="24"/>
        </w:rPr>
        <w:t>10.3.2.2 Для устройства ограждения рекомендуется использовать блоки длиной от 1500 до 3000 мм, высотой от 600 до 900 мм и с удерживающей способностью не менее от 130 до 190 кДж.</w:t>
      </w:r>
    </w:p>
    <w:p w:rsidR="000E3A5D" w:rsidRPr="00632FDC" w:rsidRDefault="000E3A5D" w:rsidP="00276999">
      <w:pPr>
        <w:spacing w:after="0" w:line="240" w:lineRule="auto"/>
        <w:ind w:firstLine="709"/>
        <w:jc w:val="both"/>
        <w:rPr>
          <w:rFonts w:ascii="Times New Roman" w:hAnsi="Times New Roman"/>
          <w:iCs/>
          <w:sz w:val="28"/>
          <w:szCs w:val="28"/>
        </w:rPr>
      </w:pPr>
      <w:r w:rsidRPr="00632FDC">
        <w:rPr>
          <w:rFonts w:ascii="Times New Roman" w:hAnsi="Times New Roman"/>
          <w:sz w:val="28"/>
          <w:szCs w:val="24"/>
        </w:rPr>
        <w:t xml:space="preserve">Блоки могут быть железобетонными или металлическими. Блоки устанавливаются без разрывов и скрепляются между собой. </w:t>
      </w:r>
      <w:r w:rsidRPr="00632FDC">
        <w:rPr>
          <w:rFonts w:ascii="Times New Roman" w:hAnsi="Times New Roman"/>
          <w:sz w:val="28"/>
          <w:szCs w:val="28"/>
        </w:rPr>
        <w:t>Допускается применять защитные блоки специального профиля</w:t>
      </w:r>
      <w:r w:rsidRPr="00632FDC">
        <w:rPr>
          <w:rFonts w:ascii="Times New Roman" w:hAnsi="Times New Roman"/>
          <w:iCs/>
          <w:sz w:val="28"/>
          <w:szCs w:val="28"/>
        </w:rPr>
        <w:t xml:space="preserve"> для разделения транспортных потоков встречных направлений на участках проведения долговременных работ на автомагистралях и многополосных дорогах.</w:t>
      </w:r>
    </w:p>
    <w:p w:rsidR="00CA189E" w:rsidRPr="00632FDC" w:rsidRDefault="00CA189E" w:rsidP="00276999">
      <w:pPr>
        <w:spacing w:after="0" w:line="240" w:lineRule="auto"/>
        <w:ind w:firstLine="709"/>
        <w:jc w:val="both"/>
        <w:rPr>
          <w:rFonts w:ascii="Times New Roman" w:hAnsi="Times New Roman"/>
          <w:iCs/>
          <w:sz w:val="28"/>
          <w:szCs w:val="28"/>
        </w:rPr>
      </w:pPr>
    </w:p>
    <w:p w:rsidR="000E3A5D" w:rsidRPr="00632FDC" w:rsidRDefault="000E3A5D" w:rsidP="00B005C7">
      <w:pPr>
        <w:spacing w:after="0" w:line="240" w:lineRule="auto"/>
        <w:ind w:firstLine="709"/>
        <w:jc w:val="center"/>
        <w:rPr>
          <w:rFonts w:ascii="Times New Roman" w:hAnsi="Times New Roman"/>
          <w:b/>
          <w:sz w:val="28"/>
          <w:szCs w:val="28"/>
        </w:rPr>
      </w:pPr>
      <w:r w:rsidRPr="00632FDC">
        <w:rPr>
          <w:rFonts w:ascii="Times New Roman" w:hAnsi="Times New Roman"/>
          <w:b/>
          <w:sz w:val="28"/>
          <w:szCs w:val="28"/>
        </w:rPr>
        <w:t>11</w:t>
      </w:r>
      <w:r w:rsidR="00B005C7">
        <w:rPr>
          <w:rFonts w:ascii="Times New Roman" w:hAnsi="Times New Roman"/>
          <w:b/>
          <w:sz w:val="28"/>
          <w:szCs w:val="28"/>
        </w:rPr>
        <w:t>.</w:t>
      </w:r>
      <w:r w:rsidRPr="00632FDC">
        <w:rPr>
          <w:rFonts w:ascii="Times New Roman" w:hAnsi="Times New Roman"/>
          <w:b/>
          <w:sz w:val="28"/>
          <w:szCs w:val="28"/>
        </w:rPr>
        <w:t xml:space="preserve"> Средства сигнализации</w:t>
      </w:r>
    </w:p>
    <w:p w:rsidR="000E3A5D" w:rsidRPr="00632FDC" w:rsidRDefault="000E3A5D" w:rsidP="00276999">
      <w:pPr>
        <w:spacing w:after="0" w:line="240" w:lineRule="auto"/>
        <w:ind w:firstLine="709"/>
        <w:jc w:val="both"/>
        <w:rPr>
          <w:rFonts w:ascii="Times New Roman" w:hAnsi="Times New Roman"/>
          <w:b/>
          <w:sz w:val="28"/>
          <w:szCs w:val="28"/>
        </w:rPr>
      </w:pP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Подвесные и вставные сигнальные фонари </w:t>
      </w:r>
      <w:r w:rsidRPr="00632FDC">
        <w:rPr>
          <w:rFonts w:ascii="Times New Roman" w:hAnsi="Times New Roman"/>
          <w:iCs/>
          <w:sz w:val="28"/>
          <w:szCs w:val="28"/>
        </w:rPr>
        <w:t xml:space="preserve">по </w:t>
      </w:r>
      <w:r w:rsidRPr="00632FDC">
        <w:rPr>
          <w:rFonts w:ascii="Times New Roman" w:hAnsi="Times New Roman"/>
          <w:sz w:val="28"/>
          <w:szCs w:val="28"/>
        </w:rPr>
        <w:t>ГОСТ 32758-2014 применяются в сочетании с защитными блоками и вертикальными пластинами.</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11.1 Светодиодные (источника питания в 12В) или ламповые сигнальные фонари предназначены для обозначения мест производства работ  и световой сигнализации в темное время суток и при недостаточной видимости. </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Фонари включаются с наступлением вечерних сумерек, в дневное время – при задымлении или тумане. Фонари выключают с окончанием утренних сумерек.</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11.2 Вставные (рисунок 8 а) сигнальные фонари, нижняя часть которых оборудована штырем, устанавливаются в защитные блоки</w:t>
      </w:r>
      <w:r w:rsidRPr="00632FDC">
        <w:rPr>
          <w:rFonts w:ascii="Times New Roman" w:hAnsi="Times New Roman"/>
          <w:iCs/>
          <w:sz w:val="28"/>
          <w:szCs w:val="28"/>
        </w:rPr>
        <w:t xml:space="preserve"> из полимерного материала</w:t>
      </w:r>
      <w:r w:rsidRPr="00632FDC">
        <w:rPr>
          <w:rFonts w:ascii="Times New Roman" w:hAnsi="Times New Roman"/>
          <w:sz w:val="28"/>
          <w:szCs w:val="28"/>
        </w:rPr>
        <w:t>, направляющие пластины или конуса дорожные.</w:t>
      </w:r>
    </w:p>
    <w:p w:rsidR="000E3A5D" w:rsidRDefault="000E3A5D" w:rsidP="00276999">
      <w:pPr>
        <w:autoSpaceDE w:val="0"/>
        <w:autoSpaceDN w:val="0"/>
        <w:adjustRightInd w:val="0"/>
        <w:spacing w:after="120" w:line="240" w:lineRule="auto"/>
        <w:ind w:firstLine="709"/>
        <w:jc w:val="both"/>
        <w:rPr>
          <w:rFonts w:ascii="Times New Roman" w:hAnsi="Times New Roman"/>
          <w:sz w:val="28"/>
          <w:szCs w:val="28"/>
        </w:rPr>
      </w:pPr>
      <w:r w:rsidRPr="00632FDC">
        <w:rPr>
          <w:rFonts w:ascii="Times New Roman" w:hAnsi="Times New Roman"/>
          <w:sz w:val="28"/>
          <w:szCs w:val="28"/>
        </w:rPr>
        <w:t xml:space="preserve">Подвесные (рисунок 8 б) сигнальные фонари (светодиодные гирлянды) вешаются на блоках парапетных или перильно-стоечных барьерах, для этого в их верхней части предусматривается петля из металла. </w:t>
      </w:r>
    </w:p>
    <w:p w:rsidR="00E802E9" w:rsidRPr="00632FDC" w:rsidRDefault="00E802E9" w:rsidP="00276999">
      <w:pPr>
        <w:autoSpaceDE w:val="0"/>
        <w:autoSpaceDN w:val="0"/>
        <w:adjustRightInd w:val="0"/>
        <w:spacing w:after="120" w:line="240" w:lineRule="auto"/>
        <w:ind w:firstLine="709"/>
        <w:jc w:val="both"/>
        <w:rPr>
          <w:rFonts w:ascii="Times New Roman" w:hAnsi="Times New Roman"/>
          <w:sz w:val="28"/>
          <w:szCs w:val="28"/>
        </w:rPr>
      </w:pPr>
    </w:p>
    <w:tbl>
      <w:tblPr>
        <w:tblW w:w="0" w:type="auto"/>
        <w:jc w:val="center"/>
        <w:tblInd w:w="218" w:type="dxa"/>
        <w:tblLook w:val="01E0"/>
      </w:tblPr>
      <w:tblGrid>
        <w:gridCol w:w="2750"/>
        <w:gridCol w:w="2970"/>
        <w:gridCol w:w="3349"/>
      </w:tblGrid>
      <w:tr w:rsidR="000E3A5D" w:rsidRPr="00632FDC" w:rsidTr="000E3A5D">
        <w:trPr>
          <w:trHeight w:val="2685"/>
          <w:jc w:val="center"/>
        </w:trPr>
        <w:tc>
          <w:tcPr>
            <w:tcW w:w="2750" w:type="dxa"/>
          </w:tcPr>
          <w:p w:rsidR="000E3A5D" w:rsidRPr="00632FDC" w:rsidRDefault="000E3A5D" w:rsidP="00276999">
            <w:pPr>
              <w:spacing w:line="240" w:lineRule="auto"/>
              <w:jc w:val="center"/>
              <w:rPr>
                <w:sz w:val="28"/>
                <w:szCs w:val="24"/>
              </w:rPr>
            </w:pPr>
            <w:r w:rsidRPr="00632FDC">
              <w:rPr>
                <w:noProof/>
                <w:sz w:val="28"/>
                <w:szCs w:val="24"/>
                <w:lang w:eastAsia="ru-RU"/>
              </w:rPr>
              <w:drawing>
                <wp:inline distT="0" distB="0" distL="0" distR="0">
                  <wp:extent cx="1460500" cy="1603375"/>
                  <wp:effectExtent l="19050" t="0" r="6350" b="0"/>
                  <wp:docPr id="138" name="Рисунок 9" descr="Вставной фонар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ставной фонарь.gif"/>
                          <pic:cNvPicPr>
                            <a:picLocks noChangeAspect="1" noChangeArrowheads="1"/>
                          </pic:cNvPicPr>
                        </pic:nvPicPr>
                        <pic:blipFill>
                          <a:blip r:embed="rId65" cstate="print"/>
                          <a:srcRect l="12096" t="6952" r="13110" b="13048"/>
                          <a:stretch>
                            <a:fillRect/>
                          </a:stretch>
                        </pic:blipFill>
                        <pic:spPr bwMode="auto">
                          <a:xfrm>
                            <a:off x="0" y="0"/>
                            <a:ext cx="1460500" cy="1603375"/>
                          </a:xfrm>
                          <a:prstGeom prst="rect">
                            <a:avLst/>
                          </a:prstGeom>
                          <a:noFill/>
                          <a:ln w="9525">
                            <a:noFill/>
                            <a:miter lim="800000"/>
                            <a:headEnd/>
                            <a:tailEnd/>
                          </a:ln>
                        </pic:spPr>
                      </pic:pic>
                    </a:graphicData>
                  </a:graphic>
                </wp:inline>
              </w:drawing>
            </w:r>
          </w:p>
        </w:tc>
        <w:tc>
          <w:tcPr>
            <w:tcW w:w="2970" w:type="dxa"/>
          </w:tcPr>
          <w:p w:rsidR="000E3A5D" w:rsidRPr="00632FDC" w:rsidRDefault="000E3A5D" w:rsidP="00276999">
            <w:pPr>
              <w:spacing w:line="240" w:lineRule="auto"/>
              <w:jc w:val="center"/>
              <w:rPr>
                <w:sz w:val="28"/>
                <w:szCs w:val="24"/>
              </w:rPr>
            </w:pPr>
            <w:r w:rsidRPr="00632FDC">
              <w:rPr>
                <w:noProof/>
                <w:lang w:eastAsia="ru-RU"/>
              </w:rPr>
              <w:drawing>
                <wp:inline distT="0" distB="0" distL="0" distR="0">
                  <wp:extent cx="1424940" cy="1496060"/>
                  <wp:effectExtent l="19050" t="0" r="3810" b="0"/>
                  <wp:docPr id="137" name="Рисунок 33" descr="фонари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фонарик3"/>
                          <pic:cNvPicPr>
                            <a:picLocks noChangeAspect="1" noChangeArrowheads="1"/>
                          </pic:cNvPicPr>
                        </pic:nvPicPr>
                        <pic:blipFill>
                          <a:blip r:embed="rId66" cstate="print"/>
                          <a:srcRect l="56705" t="6670" b="46730"/>
                          <a:stretch>
                            <a:fillRect/>
                          </a:stretch>
                        </pic:blipFill>
                        <pic:spPr bwMode="auto">
                          <a:xfrm>
                            <a:off x="0" y="0"/>
                            <a:ext cx="1424940" cy="1496060"/>
                          </a:xfrm>
                          <a:prstGeom prst="rect">
                            <a:avLst/>
                          </a:prstGeom>
                          <a:noFill/>
                          <a:ln w="9525">
                            <a:noFill/>
                            <a:miter lim="800000"/>
                            <a:headEnd/>
                            <a:tailEnd/>
                          </a:ln>
                        </pic:spPr>
                      </pic:pic>
                    </a:graphicData>
                  </a:graphic>
                </wp:inline>
              </w:drawing>
            </w:r>
          </w:p>
        </w:tc>
        <w:tc>
          <w:tcPr>
            <w:tcW w:w="3349" w:type="dxa"/>
          </w:tcPr>
          <w:p w:rsidR="000E3A5D" w:rsidRPr="00632FDC" w:rsidRDefault="000E3A5D" w:rsidP="00276999">
            <w:pPr>
              <w:spacing w:line="240" w:lineRule="auto"/>
              <w:jc w:val="center"/>
              <w:rPr>
                <w:sz w:val="28"/>
                <w:szCs w:val="24"/>
              </w:rPr>
            </w:pPr>
            <w:r w:rsidRPr="00632FDC">
              <w:rPr>
                <w:noProof/>
                <w:sz w:val="28"/>
                <w:szCs w:val="24"/>
                <w:lang w:eastAsia="ru-RU"/>
              </w:rPr>
              <w:drawing>
                <wp:inline distT="0" distB="0" distL="0" distR="0">
                  <wp:extent cx="1924050" cy="1579245"/>
                  <wp:effectExtent l="19050" t="0" r="0" b="0"/>
                  <wp:docPr id="136" name="Рисунок 10" descr="Подвесной фонар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двесной фонарь.gif"/>
                          <pic:cNvPicPr>
                            <a:picLocks noChangeAspect="1" noChangeArrowheads="1"/>
                          </pic:cNvPicPr>
                        </pic:nvPicPr>
                        <pic:blipFill>
                          <a:blip r:embed="rId67" cstate="print"/>
                          <a:srcRect l="26900" t="39667"/>
                          <a:stretch>
                            <a:fillRect/>
                          </a:stretch>
                        </pic:blipFill>
                        <pic:spPr bwMode="auto">
                          <a:xfrm>
                            <a:off x="0" y="0"/>
                            <a:ext cx="1924050" cy="1579245"/>
                          </a:xfrm>
                          <a:prstGeom prst="rect">
                            <a:avLst/>
                          </a:prstGeom>
                          <a:noFill/>
                          <a:ln w="9525">
                            <a:noFill/>
                            <a:miter lim="800000"/>
                            <a:headEnd/>
                            <a:tailEnd/>
                          </a:ln>
                        </pic:spPr>
                      </pic:pic>
                    </a:graphicData>
                  </a:graphic>
                </wp:inline>
              </w:drawing>
            </w:r>
          </w:p>
        </w:tc>
      </w:tr>
      <w:tr w:rsidR="000E3A5D" w:rsidRPr="00632FDC" w:rsidTr="000E3A5D">
        <w:trPr>
          <w:trHeight w:val="477"/>
          <w:jc w:val="center"/>
        </w:trPr>
        <w:tc>
          <w:tcPr>
            <w:tcW w:w="5720" w:type="dxa"/>
            <w:gridSpan w:val="2"/>
          </w:tcPr>
          <w:p w:rsidR="000E3A5D" w:rsidRPr="00632FDC" w:rsidRDefault="000E3A5D" w:rsidP="00276999">
            <w:pPr>
              <w:spacing w:after="0" w:line="240" w:lineRule="auto"/>
              <w:jc w:val="center"/>
              <w:rPr>
                <w:rFonts w:ascii="Times New Roman" w:hAnsi="Times New Roman"/>
                <w:noProof/>
                <w:sz w:val="28"/>
                <w:szCs w:val="28"/>
              </w:rPr>
            </w:pPr>
            <w:r w:rsidRPr="00632FDC">
              <w:rPr>
                <w:rFonts w:ascii="Times New Roman" w:hAnsi="Times New Roman"/>
                <w:sz w:val="28"/>
                <w:szCs w:val="28"/>
              </w:rPr>
              <w:t>а</w:t>
            </w:r>
          </w:p>
        </w:tc>
        <w:tc>
          <w:tcPr>
            <w:tcW w:w="3349" w:type="dxa"/>
          </w:tcPr>
          <w:p w:rsidR="000E3A5D" w:rsidRPr="00632FDC" w:rsidRDefault="000E3A5D" w:rsidP="00276999">
            <w:pPr>
              <w:spacing w:after="0" w:line="240" w:lineRule="auto"/>
              <w:jc w:val="center"/>
              <w:rPr>
                <w:rFonts w:ascii="Times New Roman" w:hAnsi="Times New Roman"/>
                <w:noProof/>
                <w:sz w:val="28"/>
                <w:szCs w:val="28"/>
              </w:rPr>
            </w:pPr>
            <w:r w:rsidRPr="00632FDC">
              <w:rPr>
                <w:rFonts w:ascii="Times New Roman" w:hAnsi="Times New Roman"/>
                <w:noProof/>
                <w:sz w:val="28"/>
                <w:szCs w:val="28"/>
              </w:rPr>
              <w:t>б</w:t>
            </w:r>
          </w:p>
        </w:tc>
      </w:tr>
    </w:tbl>
    <w:p w:rsidR="000E3A5D" w:rsidRPr="00632FDC" w:rsidRDefault="000E3A5D" w:rsidP="00276999">
      <w:pPr>
        <w:spacing w:after="0" w:line="240" w:lineRule="auto"/>
        <w:ind w:firstLine="567"/>
        <w:jc w:val="center"/>
        <w:rPr>
          <w:rFonts w:ascii="Times New Roman" w:hAnsi="Times New Roman"/>
          <w:sz w:val="28"/>
          <w:szCs w:val="28"/>
        </w:rPr>
      </w:pPr>
      <w:r w:rsidRPr="00632FDC">
        <w:rPr>
          <w:rFonts w:ascii="Times New Roman" w:hAnsi="Times New Roman"/>
          <w:sz w:val="28"/>
          <w:szCs w:val="28"/>
        </w:rPr>
        <w:t>а, б – вставной; в – подвесной</w:t>
      </w:r>
    </w:p>
    <w:p w:rsidR="000E3A5D" w:rsidRPr="00632FDC" w:rsidRDefault="000E3A5D" w:rsidP="00276999">
      <w:pPr>
        <w:spacing w:after="0" w:line="240" w:lineRule="auto"/>
        <w:ind w:firstLine="567"/>
        <w:jc w:val="center"/>
        <w:rPr>
          <w:rFonts w:ascii="Times New Roman" w:hAnsi="Times New Roman"/>
          <w:iCs/>
          <w:sz w:val="28"/>
          <w:szCs w:val="28"/>
        </w:rPr>
      </w:pPr>
    </w:p>
    <w:p w:rsidR="000E3A5D" w:rsidRPr="00632FDC" w:rsidRDefault="000E3A5D" w:rsidP="00276999">
      <w:pPr>
        <w:spacing w:after="0" w:line="240" w:lineRule="auto"/>
        <w:ind w:firstLine="567"/>
        <w:jc w:val="center"/>
        <w:rPr>
          <w:rFonts w:ascii="Times New Roman" w:hAnsi="Times New Roman"/>
          <w:sz w:val="28"/>
          <w:szCs w:val="28"/>
        </w:rPr>
      </w:pPr>
      <w:r w:rsidRPr="00E557A2">
        <w:rPr>
          <w:rFonts w:ascii="Times New Roman" w:hAnsi="Times New Roman"/>
          <w:b/>
          <w:iCs/>
          <w:sz w:val="28"/>
          <w:szCs w:val="28"/>
        </w:rPr>
        <w:t>Рисунок 8</w:t>
      </w:r>
      <w:r w:rsidRPr="00632FDC">
        <w:rPr>
          <w:rFonts w:ascii="Times New Roman" w:hAnsi="Times New Roman"/>
          <w:iCs/>
          <w:sz w:val="28"/>
          <w:szCs w:val="28"/>
        </w:rPr>
        <w:t xml:space="preserve"> – </w:t>
      </w:r>
      <w:r w:rsidRPr="00632FDC">
        <w:rPr>
          <w:rFonts w:ascii="Times New Roman" w:hAnsi="Times New Roman"/>
          <w:sz w:val="28"/>
          <w:szCs w:val="28"/>
        </w:rPr>
        <w:t xml:space="preserve">Сигнальные фонари </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11.3 В местах производства работ на автомагистралях</w:t>
      </w:r>
      <w:r w:rsidR="00EB6061">
        <w:rPr>
          <w:rFonts w:ascii="Times New Roman" w:hAnsi="Times New Roman"/>
          <w:sz w:val="28"/>
          <w:szCs w:val="28"/>
        </w:rPr>
        <w:t xml:space="preserve"> </w:t>
      </w:r>
      <w:r w:rsidRPr="00632FDC">
        <w:rPr>
          <w:rFonts w:ascii="Times New Roman" w:hAnsi="Times New Roman"/>
          <w:sz w:val="28"/>
          <w:szCs w:val="28"/>
        </w:rPr>
        <w:t>и многополосных дорогах применяются сигнальные фонари с длиной светофильтра не менее 150 мм.</w:t>
      </w:r>
    </w:p>
    <w:p w:rsidR="000E3A5D" w:rsidRPr="00632FDC" w:rsidRDefault="000E3A5D" w:rsidP="00276999">
      <w:pPr>
        <w:spacing w:after="0" w:line="240" w:lineRule="auto"/>
        <w:ind w:firstLine="709"/>
        <w:jc w:val="both"/>
        <w:rPr>
          <w:rFonts w:ascii="Times New Roman" w:hAnsi="Times New Roman"/>
          <w:iCs/>
          <w:sz w:val="28"/>
          <w:szCs w:val="28"/>
        </w:rPr>
      </w:pPr>
      <w:r w:rsidRPr="00632FDC">
        <w:rPr>
          <w:rFonts w:ascii="Times New Roman" w:hAnsi="Times New Roman"/>
          <w:sz w:val="28"/>
          <w:szCs w:val="28"/>
        </w:rPr>
        <w:lastRenderedPageBreak/>
        <w:t>11.4 Участок проведения долгосрочных работ на проезжей части и обочинах обозначается по периметру сигнальными фонарями красного цвета, устанавливаемых на парапетных блоках с интервалом от 3 до 5 м.</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11.5 В местах долговременных работ при установке направляющих пластин для поперечного заграждения в зонах отгона и ограждения рабочей зоны на каждой пластине устанавливается сигнальный фонарь красного (желтого) цвета.</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Если в пределах населенных пунктов необходимо, чтобы сигнальные фонари были более заметными по сравнению с другими источниками света, допускается в порядке исключения использовать на направляющих пластинах сигнальные огни с мигающим желтым светом.</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11.6 В местах производства краткосрочных работ сигнальные фонари применяются, если работы проводятся в темное время суток. При установке конусов для поперечного заграждения в зонах отгона и ограждения рабочей зоны в каждый конус устанавливается сигнальный фонарь красного цвета.</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11.7 При поперечном заграждении проезжей части, даже если разрешается проезд для определенных видов транспортных средств, устанавливается на ограждения барьерного типа или направляющие пластины не менее двух фонарей на полосу движения с постоянным сигналом красного цвета.</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Сигнальные фонари желтого цвета, работающие в мигающем режиме, допускается только на передвижных заградительных знаках.</w:t>
      </w:r>
    </w:p>
    <w:p w:rsidR="00CA189E" w:rsidRPr="00632FDC" w:rsidRDefault="00CA189E" w:rsidP="00276999">
      <w:pPr>
        <w:autoSpaceDE w:val="0"/>
        <w:autoSpaceDN w:val="0"/>
        <w:adjustRightInd w:val="0"/>
        <w:spacing w:after="0" w:line="240" w:lineRule="auto"/>
        <w:ind w:firstLine="709"/>
        <w:jc w:val="both"/>
        <w:rPr>
          <w:rFonts w:ascii="Times New Roman" w:hAnsi="Times New Roman"/>
          <w:b/>
          <w:sz w:val="28"/>
          <w:szCs w:val="24"/>
        </w:rPr>
      </w:pPr>
    </w:p>
    <w:p w:rsidR="000E3A5D" w:rsidRPr="00632FDC" w:rsidRDefault="000E3A5D" w:rsidP="00B005C7">
      <w:pPr>
        <w:autoSpaceDE w:val="0"/>
        <w:autoSpaceDN w:val="0"/>
        <w:adjustRightInd w:val="0"/>
        <w:spacing w:after="0" w:line="240" w:lineRule="auto"/>
        <w:ind w:firstLine="709"/>
        <w:jc w:val="center"/>
        <w:rPr>
          <w:rFonts w:ascii="Times New Roman" w:hAnsi="Times New Roman"/>
          <w:b/>
          <w:sz w:val="28"/>
          <w:szCs w:val="24"/>
        </w:rPr>
      </w:pPr>
      <w:r w:rsidRPr="00632FDC">
        <w:rPr>
          <w:rFonts w:ascii="Times New Roman" w:hAnsi="Times New Roman"/>
          <w:b/>
          <w:sz w:val="28"/>
          <w:szCs w:val="24"/>
        </w:rPr>
        <w:t>12</w:t>
      </w:r>
      <w:r w:rsidR="00B005C7">
        <w:rPr>
          <w:rFonts w:ascii="Times New Roman" w:hAnsi="Times New Roman"/>
          <w:b/>
          <w:sz w:val="28"/>
          <w:szCs w:val="24"/>
        </w:rPr>
        <w:t>.</w:t>
      </w:r>
      <w:r w:rsidRPr="00632FDC">
        <w:rPr>
          <w:rFonts w:ascii="Times New Roman" w:hAnsi="Times New Roman"/>
          <w:b/>
          <w:sz w:val="28"/>
          <w:szCs w:val="24"/>
        </w:rPr>
        <w:t xml:space="preserve"> Дорожные устройства</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4"/>
        </w:rPr>
      </w:pPr>
    </w:p>
    <w:p w:rsidR="000E3A5D" w:rsidRPr="00632FDC" w:rsidRDefault="000E3A5D" w:rsidP="00B005C7">
      <w:pPr>
        <w:spacing w:after="0" w:line="240" w:lineRule="auto"/>
        <w:ind w:firstLine="708"/>
        <w:jc w:val="both"/>
        <w:rPr>
          <w:rFonts w:ascii="Times New Roman" w:hAnsi="Times New Roman"/>
          <w:sz w:val="28"/>
          <w:szCs w:val="24"/>
        </w:rPr>
      </w:pPr>
      <w:r w:rsidRPr="00632FDC">
        <w:rPr>
          <w:rFonts w:ascii="Times New Roman" w:hAnsi="Times New Roman"/>
          <w:iCs/>
          <w:sz w:val="28"/>
          <w:szCs w:val="28"/>
        </w:rPr>
        <w:t>12.1 Буфер дорожный</w:t>
      </w:r>
    </w:p>
    <w:p w:rsidR="000E3A5D" w:rsidRPr="00632FDC" w:rsidRDefault="000E3A5D" w:rsidP="00B005C7">
      <w:pPr>
        <w:spacing w:after="0" w:line="240" w:lineRule="auto"/>
        <w:ind w:firstLine="709"/>
        <w:jc w:val="both"/>
        <w:rPr>
          <w:rFonts w:ascii="Times New Roman" w:hAnsi="Times New Roman"/>
          <w:iCs/>
          <w:sz w:val="28"/>
          <w:szCs w:val="28"/>
        </w:rPr>
      </w:pPr>
      <w:r w:rsidRPr="00632FDC">
        <w:rPr>
          <w:rFonts w:ascii="Times New Roman" w:hAnsi="Times New Roman"/>
          <w:sz w:val="28"/>
          <w:szCs w:val="24"/>
        </w:rPr>
        <w:t xml:space="preserve">Буфер дорожный </w:t>
      </w:r>
      <w:r w:rsidRPr="00632FDC">
        <w:rPr>
          <w:rFonts w:ascii="Times New Roman" w:hAnsi="Times New Roman"/>
          <w:sz w:val="28"/>
          <w:szCs w:val="28"/>
        </w:rPr>
        <w:t xml:space="preserve">или тумба закрытого типа по ГОСТ 32759–2014 </w:t>
      </w:r>
      <w:r w:rsidRPr="00632FDC">
        <w:rPr>
          <w:rFonts w:ascii="Times New Roman" w:hAnsi="Times New Roman"/>
          <w:sz w:val="28"/>
          <w:szCs w:val="24"/>
        </w:rPr>
        <w:t xml:space="preserve">(рисунок 9) устанавливается у начала ограждений из блоков парапетного типа из железобетона </w:t>
      </w:r>
      <w:r w:rsidRPr="00632FDC">
        <w:rPr>
          <w:rFonts w:ascii="Times New Roman" w:hAnsi="Times New Roman"/>
          <w:iCs/>
          <w:sz w:val="28"/>
          <w:szCs w:val="28"/>
        </w:rPr>
        <w:t xml:space="preserve">для исключения наезда автомобиля на торцевую часть ограждения. </w:t>
      </w:r>
    </w:p>
    <w:p w:rsidR="000E3A5D" w:rsidRPr="00632FDC" w:rsidRDefault="000E3A5D" w:rsidP="00276999">
      <w:pPr>
        <w:spacing w:after="0" w:line="240" w:lineRule="auto"/>
        <w:ind w:firstLine="567"/>
        <w:jc w:val="both"/>
        <w:rPr>
          <w:rFonts w:ascii="Times New Roman" w:hAnsi="Times New Roman"/>
          <w:iCs/>
          <w:sz w:val="28"/>
          <w:szCs w:val="28"/>
        </w:rPr>
      </w:pPr>
      <w:r w:rsidRPr="00632FDC">
        <w:rPr>
          <w:rFonts w:ascii="Times New Roman" w:hAnsi="Times New Roman"/>
          <w:iCs/>
          <w:sz w:val="28"/>
          <w:szCs w:val="28"/>
        </w:rPr>
        <w:t>Рекомендуется применять буферы желтого цвета шириной не более 1200 мм, высотой – не более 1300 мм.</w:t>
      </w:r>
    </w:p>
    <w:p w:rsidR="000E3A5D" w:rsidRPr="00632FDC" w:rsidRDefault="000E3A5D" w:rsidP="00276999">
      <w:pPr>
        <w:spacing w:after="0" w:line="240" w:lineRule="auto"/>
        <w:ind w:firstLine="709"/>
        <w:jc w:val="both"/>
        <w:rPr>
          <w:rFonts w:ascii="Times New Roman" w:hAnsi="Times New Roman"/>
          <w:iCs/>
          <w:sz w:val="28"/>
          <w:szCs w:val="28"/>
        </w:rPr>
      </w:pPr>
    </w:p>
    <w:p w:rsidR="000E3A5D" w:rsidRPr="00632FDC" w:rsidRDefault="000E3A5D" w:rsidP="00276999">
      <w:pPr>
        <w:spacing w:line="240" w:lineRule="auto"/>
        <w:jc w:val="center"/>
        <w:rPr>
          <w:rFonts w:ascii="Times New Roman" w:hAnsi="Times New Roman"/>
          <w:iCs/>
          <w:sz w:val="28"/>
          <w:szCs w:val="28"/>
        </w:rPr>
      </w:pPr>
      <w:r w:rsidRPr="00632FDC">
        <w:rPr>
          <w:noProof/>
          <w:sz w:val="28"/>
          <w:szCs w:val="24"/>
          <w:lang w:eastAsia="ru-RU"/>
        </w:rPr>
        <w:drawing>
          <wp:inline distT="0" distB="0" distL="0" distR="0">
            <wp:extent cx="1572676" cy="1905000"/>
            <wp:effectExtent l="19050" t="0" r="8474"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srcRect/>
                    <a:stretch>
                      <a:fillRect/>
                    </a:stretch>
                  </pic:blipFill>
                  <pic:spPr bwMode="auto">
                    <a:xfrm>
                      <a:off x="0" y="0"/>
                      <a:ext cx="1573344" cy="1905809"/>
                    </a:xfrm>
                    <a:prstGeom prst="rect">
                      <a:avLst/>
                    </a:prstGeom>
                    <a:noFill/>
                    <a:ln w="9525">
                      <a:noFill/>
                      <a:miter lim="800000"/>
                      <a:headEnd/>
                      <a:tailEnd/>
                    </a:ln>
                  </pic:spPr>
                </pic:pic>
              </a:graphicData>
            </a:graphic>
          </wp:inline>
        </w:drawing>
      </w:r>
    </w:p>
    <w:p w:rsidR="000E3A5D" w:rsidRPr="00632FDC" w:rsidRDefault="000E3A5D" w:rsidP="00276999">
      <w:pPr>
        <w:spacing w:line="240" w:lineRule="auto"/>
        <w:jc w:val="center"/>
        <w:rPr>
          <w:rFonts w:ascii="Times New Roman" w:hAnsi="Times New Roman"/>
          <w:sz w:val="28"/>
          <w:szCs w:val="28"/>
        </w:rPr>
      </w:pPr>
      <w:r w:rsidRPr="00E557A2">
        <w:rPr>
          <w:rFonts w:ascii="Times New Roman" w:hAnsi="Times New Roman"/>
          <w:b/>
          <w:iCs/>
          <w:sz w:val="28"/>
          <w:szCs w:val="28"/>
        </w:rPr>
        <w:t>Рисунок 9</w:t>
      </w:r>
      <w:r w:rsidRPr="00632FDC">
        <w:rPr>
          <w:rFonts w:ascii="Times New Roman" w:hAnsi="Times New Roman"/>
          <w:iCs/>
          <w:sz w:val="28"/>
          <w:szCs w:val="28"/>
        </w:rPr>
        <w:t xml:space="preserve"> – Пример б</w:t>
      </w:r>
      <w:r w:rsidRPr="00632FDC">
        <w:rPr>
          <w:rFonts w:ascii="Times New Roman" w:hAnsi="Times New Roman"/>
          <w:sz w:val="28"/>
          <w:szCs w:val="28"/>
        </w:rPr>
        <w:t>уфера дорожного</w:t>
      </w:r>
    </w:p>
    <w:p w:rsidR="000E3A5D" w:rsidRPr="00632FDC" w:rsidRDefault="000E3A5D" w:rsidP="00276999">
      <w:pPr>
        <w:spacing w:after="0" w:line="240" w:lineRule="auto"/>
        <w:ind w:firstLine="709"/>
        <w:jc w:val="both"/>
        <w:rPr>
          <w:rFonts w:ascii="Times New Roman" w:hAnsi="Times New Roman"/>
          <w:sz w:val="28"/>
          <w:szCs w:val="24"/>
        </w:rPr>
      </w:pPr>
      <w:r w:rsidRPr="00632FDC">
        <w:rPr>
          <w:rFonts w:ascii="Times New Roman" w:hAnsi="Times New Roman"/>
          <w:sz w:val="28"/>
          <w:szCs w:val="24"/>
        </w:rPr>
        <w:t>В зависимости от расположения буфера на проезжей части, для лучшей ориентации водителей, на буфер наноситься изображения знаков 4.2.1–4.2.3 по ГОСТ Р 52290–2004.</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lastRenderedPageBreak/>
        <w:t xml:space="preserve">12.2 Заградительные устройства </w:t>
      </w:r>
    </w:p>
    <w:p w:rsidR="000E3A5D"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Перильно-стоечные барьеры рекомендуется применять для ограждения в зоне пешеходных и велосипедных дорожек (рисунок 10).</w:t>
      </w:r>
    </w:p>
    <w:p w:rsidR="000E3FF5" w:rsidRPr="00632FDC" w:rsidRDefault="000E3FF5" w:rsidP="00276999">
      <w:pPr>
        <w:spacing w:after="0" w:line="240" w:lineRule="auto"/>
        <w:ind w:firstLine="709"/>
        <w:jc w:val="both"/>
        <w:rPr>
          <w:rFonts w:ascii="Times New Roman" w:hAnsi="Times New Roman"/>
          <w:sz w:val="28"/>
          <w:szCs w:val="28"/>
        </w:rPr>
      </w:pPr>
    </w:p>
    <w:p w:rsidR="000E3A5D" w:rsidRPr="00632FDC" w:rsidRDefault="000E3A5D" w:rsidP="00276999">
      <w:pPr>
        <w:spacing w:before="120" w:after="0" w:line="240" w:lineRule="auto"/>
        <w:jc w:val="center"/>
      </w:pPr>
      <w:r w:rsidRPr="00632FDC">
        <w:object w:dxaOrig="5885" w:dyaOrig="2509">
          <v:shape id="_x0000_i1046" type="#_x0000_t75" style="width:243pt;height:106.5pt" o:ole="">
            <v:imagedata r:id="rId23" o:title=""/>
          </v:shape>
          <o:OLEObject Type="Embed" ProgID="CorelDRAW.Graphic.14" ShapeID="_x0000_i1046" DrawAspect="Content" ObjectID="_1525673194" r:id="rId69"/>
        </w:object>
      </w:r>
    </w:p>
    <w:p w:rsidR="000E3A5D" w:rsidRPr="00632FDC" w:rsidRDefault="000E3A5D" w:rsidP="00276999">
      <w:pPr>
        <w:spacing w:after="0" w:line="240" w:lineRule="auto"/>
        <w:jc w:val="center"/>
        <w:rPr>
          <w:rFonts w:ascii="Times New Roman" w:hAnsi="Times New Roman"/>
          <w:iCs/>
          <w:sz w:val="28"/>
          <w:szCs w:val="28"/>
        </w:rPr>
      </w:pPr>
    </w:p>
    <w:p w:rsidR="000E3A5D" w:rsidRPr="00632FDC" w:rsidRDefault="000E3A5D" w:rsidP="00276999">
      <w:pPr>
        <w:spacing w:after="0" w:line="240" w:lineRule="auto"/>
        <w:jc w:val="center"/>
        <w:rPr>
          <w:rFonts w:ascii="Times New Roman" w:hAnsi="Times New Roman"/>
          <w:sz w:val="28"/>
          <w:szCs w:val="28"/>
        </w:rPr>
      </w:pPr>
      <w:r w:rsidRPr="00E557A2">
        <w:rPr>
          <w:rFonts w:ascii="Times New Roman" w:hAnsi="Times New Roman"/>
          <w:b/>
          <w:iCs/>
          <w:sz w:val="28"/>
          <w:szCs w:val="28"/>
        </w:rPr>
        <w:t>Рисунок 10</w:t>
      </w:r>
      <w:r w:rsidRPr="00632FDC">
        <w:rPr>
          <w:rFonts w:ascii="Times New Roman" w:hAnsi="Times New Roman"/>
          <w:iCs/>
          <w:sz w:val="28"/>
          <w:szCs w:val="28"/>
        </w:rPr>
        <w:t xml:space="preserve"> – </w:t>
      </w:r>
      <w:r w:rsidRPr="00632FDC">
        <w:rPr>
          <w:rFonts w:ascii="Times New Roman" w:hAnsi="Times New Roman"/>
          <w:sz w:val="28"/>
          <w:szCs w:val="28"/>
        </w:rPr>
        <w:t>Перильно-стоечный барьер</w:t>
      </w:r>
    </w:p>
    <w:p w:rsidR="000E3A5D" w:rsidRPr="00632FDC" w:rsidRDefault="000E3A5D" w:rsidP="00276999">
      <w:pPr>
        <w:spacing w:after="0" w:line="240" w:lineRule="auto"/>
        <w:jc w:val="center"/>
        <w:rPr>
          <w:rFonts w:ascii="Times New Roman" w:hAnsi="Times New Roman"/>
          <w:sz w:val="28"/>
          <w:szCs w:val="28"/>
        </w:rPr>
      </w:pP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Перильно-стоечные барьеры возможно использовать для продольного и поперечного заграждения проезжей части на участках кратковременных стационарных работ. Высота перекладины принимается равной 250 мм, высота барьера – 1000 мм.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На автомагистралях для поперечного заграждения при частичном закрытии проезжей части вместо перильно-стоечных барьеров допускается использовать направляющие пластины.</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В качестве замены перильно-стоечных барьеров не используются дорожные знаки 1.34.1 и 1.34.2 (1.34.3), указывающие направление движения. </w:t>
      </w:r>
    </w:p>
    <w:p w:rsidR="000E3A5D" w:rsidRPr="00632FDC" w:rsidRDefault="000E3A5D" w:rsidP="00276999">
      <w:pPr>
        <w:autoSpaceDE w:val="0"/>
        <w:autoSpaceDN w:val="0"/>
        <w:adjustRightInd w:val="0"/>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При необходимости в зоне разрытия на тротуарах, пешеходных дорожках или рядом с ними, а также в пешеходных зонах в качестве специального предупредительного устройства для слепых и слабовидящих людей дополнительно под ограждениями применяются указатели тактильные наземные по ГОСТ Р 52875–2007. </w:t>
      </w:r>
    </w:p>
    <w:p w:rsidR="000E3A5D" w:rsidRPr="00632FDC" w:rsidRDefault="000E3A5D" w:rsidP="00276999">
      <w:pPr>
        <w:spacing w:after="0" w:line="240" w:lineRule="auto"/>
        <w:ind w:firstLine="708"/>
        <w:jc w:val="both"/>
        <w:rPr>
          <w:rFonts w:ascii="Times New Roman" w:hAnsi="Times New Roman"/>
          <w:sz w:val="28"/>
          <w:szCs w:val="24"/>
        </w:rPr>
      </w:pPr>
      <w:r w:rsidRPr="00632FDC">
        <w:rPr>
          <w:rFonts w:ascii="Times New Roman" w:hAnsi="Times New Roman"/>
          <w:sz w:val="28"/>
          <w:szCs w:val="28"/>
        </w:rPr>
        <w:t xml:space="preserve">12.3 Комплекс дорожных знаков переносной </w:t>
      </w:r>
    </w:p>
    <w:p w:rsidR="000E3A5D" w:rsidRPr="00632FDC" w:rsidRDefault="000E3A5D" w:rsidP="00276999">
      <w:pPr>
        <w:spacing w:after="0" w:line="240" w:lineRule="auto"/>
        <w:ind w:firstLine="709"/>
        <w:jc w:val="both"/>
        <w:rPr>
          <w:rFonts w:ascii="Times New Roman" w:hAnsi="Times New Roman"/>
          <w:sz w:val="28"/>
          <w:szCs w:val="24"/>
        </w:rPr>
      </w:pPr>
      <w:r w:rsidRPr="00632FDC">
        <w:rPr>
          <w:rFonts w:ascii="Times New Roman" w:hAnsi="Times New Roman"/>
          <w:sz w:val="28"/>
          <w:szCs w:val="24"/>
        </w:rPr>
        <w:t>Временные дорожные знаки могут быть установлены в комплексе переносном, который может быть применен в местах проведения краткосрочных стационарных работ при длине рабочей зоны 30 м и менее на двухполосных дорогах (р</w:t>
      </w:r>
      <w:r w:rsidRPr="00632FDC">
        <w:rPr>
          <w:rFonts w:ascii="Times New Roman" w:hAnsi="Times New Roman"/>
          <w:iCs/>
          <w:sz w:val="28"/>
          <w:szCs w:val="28"/>
        </w:rPr>
        <w:t>исунок 11)</w:t>
      </w:r>
      <w:r w:rsidRPr="00632FDC">
        <w:rPr>
          <w:rFonts w:ascii="Times New Roman" w:hAnsi="Times New Roman"/>
          <w:sz w:val="28"/>
          <w:szCs w:val="24"/>
        </w:rPr>
        <w:t>.</w:t>
      </w:r>
    </w:p>
    <w:p w:rsidR="000E3A5D" w:rsidRPr="00632FDC" w:rsidRDefault="000E3A5D" w:rsidP="00276999">
      <w:pPr>
        <w:spacing w:after="0" w:line="240" w:lineRule="auto"/>
        <w:ind w:firstLine="709"/>
        <w:jc w:val="both"/>
        <w:rPr>
          <w:rFonts w:ascii="Times New Roman" w:hAnsi="Times New Roman"/>
          <w:sz w:val="28"/>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E3A5D" w:rsidRPr="00632FDC" w:rsidTr="000E3A5D">
        <w:tc>
          <w:tcPr>
            <w:tcW w:w="4785" w:type="dxa"/>
          </w:tcPr>
          <w:p w:rsidR="000E3A5D" w:rsidRPr="00632FDC" w:rsidRDefault="000E3A5D" w:rsidP="00276999">
            <w:pPr>
              <w:jc w:val="center"/>
              <w:rPr>
                <w:rFonts w:ascii="Times New Roman" w:hAnsi="Times New Roman"/>
                <w:sz w:val="28"/>
                <w:szCs w:val="24"/>
              </w:rPr>
            </w:pPr>
            <w:r w:rsidRPr="00632FDC">
              <w:rPr>
                <w:noProof/>
              </w:rPr>
              <w:drawing>
                <wp:inline distT="0" distB="0" distL="0" distR="0">
                  <wp:extent cx="2639106" cy="1885950"/>
                  <wp:effectExtent l="19050" t="0" r="8844" b="0"/>
                  <wp:docPr id="5" name="Рисунок 5" descr="D:\Documents and Settings\datunashvili\Мои документы\компл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datunashvili\Мои документы\комплекс.jpg"/>
                          <pic:cNvPicPr>
                            <a:picLocks noChangeAspect="1" noChangeArrowheads="1"/>
                          </pic:cNvPicPr>
                        </pic:nvPicPr>
                        <pic:blipFill>
                          <a:blip r:embed="rId70" cstate="print"/>
                          <a:srcRect/>
                          <a:stretch>
                            <a:fillRect/>
                          </a:stretch>
                        </pic:blipFill>
                        <pic:spPr bwMode="auto">
                          <a:xfrm>
                            <a:off x="0" y="0"/>
                            <a:ext cx="2652961" cy="1895851"/>
                          </a:xfrm>
                          <a:prstGeom prst="rect">
                            <a:avLst/>
                          </a:prstGeom>
                          <a:noFill/>
                          <a:ln w="9525">
                            <a:noFill/>
                            <a:miter lim="800000"/>
                            <a:headEnd/>
                            <a:tailEnd/>
                          </a:ln>
                        </pic:spPr>
                      </pic:pic>
                    </a:graphicData>
                  </a:graphic>
                </wp:inline>
              </w:drawing>
            </w:r>
          </w:p>
        </w:tc>
        <w:tc>
          <w:tcPr>
            <w:tcW w:w="4786" w:type="dxa"/>
          </w:tcPr>
          <w:p w:rsidR="000E3A5D" w:rsidRPr="00632FDC" w:rsidRDefault="000E3A5D" w:rsidP="00276999">
            <w:pPr>
              <w:jc w:val="center"/>
              <w:rPr>
                <w:rFonts w:ascii="Times New Roman" w:hAnsi="Times New Roman"/>
                <w:sz w:val="28"/>
                <w:szCs w:val="24"/>
              </w:rPr>
            </w:pPr>
            <w:r w:rsidRPr="00632FDC">
              <w:rPr>
                <w:sz w:val="22"/>
                <w:szCs w:val="22"/>
                <w:lang w:eastAsia="en-US"/>
              </w:rPr>
              <w:object w:dxaOrig="772" w:dyaOrig="709">
                <v:shape id="_x0000_i1047" type="#_x0000_t75" style="width:171pt;height:156.75pt" o:ole="">
                  <v:imagedata r:id="rId11" o:title=""/>
                </v:shape>
                <o:OLEObject Type="Embed" ProgID="CorelDraw.Graphic.16" ShapeID="_x0000_i1047" DrawAspect="Content" ObjectID="_1525673195" r:id="rId71"/>
              </w:object>
            </w:r>
          </w:p>
        </w:tc>
      </w:tr>
      <w:tr w:rsidR="000E3A5D" w:rsidRPr="00632FDC" w:rsidTr="000E3A5D">
        <w:trPr>
          <w:trHeight w:val="292"/>
        </w:trPr>
        <w:tc>
          <w:tcPr>
            <w:tcW w:w="4785" w:type="dxa"/>
          </w:tcPr>
          <w:p w:rsidR="000E3A5D" w:rsidRPr="00632FDC" w:rsidRDefault="000E3A5D" w:rsidP="00276999">
            <w:pPr>
              <w:jc w:val="center"/>
              <w:rPr>
                <w:rFonts w:ascii="Times New Roman" w:hAnsi="Times New Roman"/>
                <w:noProof/>
                <w:sz w:val="28"/>
                <w:szCs w:val="28"/>
              </w:rPr>
            </w:pPr>
            <w:r w:rsidRPr="00632FDC">
              <w:rPr>
                <w:rFonts w:ascii="Times New Roman" w:hAnsi="Times New Roman"/>
                <w:noProof/>
                <w:sz w:val="28"/>
                <w:szCs w:val="28"/>
              </w:rPr>
              <w:t>а</w:t>
            </w:r>
          </w:p>
        </w:tc>
        <w:tc>
          <w:tcPr>
            <w:tcW w:w="4786" w:type="dxa"/>
          </w:tcPr>
          <w:p w:rsidR="000E3A5D" w:rsidRPr="00632FDC" w:rsidRDefault="000E3A5D" w:rsidP="00276999">
            <w:pPr>
              <w:jc w:val="center"/>
              <w:rPr>
                <w:rFonts w:ascii="Times New Roman" w:hAnsi="Times New Roman"/>
                <w:sz w:val="28"/>
                <w:szCs w:val="28"/>
              </w:rPr>
            </w:pPr>
            <w:r w:rsidRPr="00632FDC">
              <w:rPr>
                <w:rFonts w:ascii="Times New Roman" w:hAnsi="Times New Roman"/>
                <w:sz w:val="28"/>
                <w:szCs w:val="28"/>
              </w:rPr>
              <w:t>б</w:t>
            </w:r>
          </w:p>
        </w:tc>
      </w:tr>
    </w:tbl>
    <w:p w:rsidR="000E3A5D" w:rsidRPr="00632FDC" w:rsidRDefault="000E3A5D" w:rsidP="00276999">
      <w:pPr>
        <w:spacing w:after="0" w:line="240" w:lineRule="auto"/>
        <w:jc w:val="center"/>
        <w:rPr>
          <w:rFonts w:ascii="Times New Roman" w:hAnsi="Times New Roman"/>
          <w:iCs/>
          <w:sz w:val="28"/>
          <w:szCs w:val="28"/>
        </w:rPr>
      </w:pPr>
    </w:p>
    <w:p w:rsidR="000E3A5D" w:rsidRPr="00632FDC" w:rsidRDefault="000E3A5D" w:rsidP="00276999">
      <w:pPr>
        <w:spacing w:after="0" w:line="240" w:lineRule="auto"/>
        <w:jc w:val="center"/>
        <w:rPr>
          <w:rFonts w:ascii="Times New Roman" w:hAnsi="Times New Roman"/>
          <w:sz w:val="28"/>
          <w:szCs w:val="28"/>
        </w:rPr>
      </w:pPr>
      <w:r w:rsidRPr="005F435E">
        <w:rPr>
          <w:rFonts w:ascii="Times New Roman" w:hAnsi="Times New Roman"/>
          <w:b/>
          <w:iCs/>
          <w:sz w:val="28"/>
          <w:szCs w:val="28"/>
        </w:rPr>
        <w:t>Рисунок 11</w:t>
      </w:r>
      <w:r w:rsidRPr="00632FDC">
        <w:rPr>
          <w:rFonts w:ascii="Times New Roman" w:hAnsi="Times New Roman"/>
          <w:iCs/>
          <w:sz w:val="28"/>
          <w:szCs w:val="28"/>
        </w:rPr>
        <w:t xml:space="preserve"> – </w:t>
      </w:r>
      <w:r w:rsidRPr="00632FDC">
        <w:rPr>
          <w:rFonts w:ascii="Times New Roman" w:hAnsi="Times New Roman"/>
          <w:sz w:val="28"/>
          <w:szCs w:val="28"/>
        </w:rPr>
        <w:t>Комплекс дорожных знаков переносной (а, б)</w:t>
      </w:r>
    </w:p>
    <w:p w:rsidR="000E3A5D" w:rsidRPr="00632FDC" w:rsidRDefault="000E3A5D" w:rsidP="00276999">
      <w:pPr>
        <w:spacing w:after="0" w:line="240" w:lineRule="auto"/>
        <w:jc w:val="center"/>
        <w:rPr>
          <w:rFonts w:ascii="Times New Roman" w:hAnsi="Times New Roman"/>
          <w:sz w:val="28"/>
          <w:szCs w:val="28"/>
        </w:rPr>
      </w:pPr>
    </w:p>
    <w:p w:rsidR="000E3A5D" w:rsidRPr="00632FDC" w:rsidRDefault="000E3A5D" w:rsidP="00276999">
      <w:pPr>
        <w:pStyle w:val="a7"/>
        <w:ind w:firstLine="709"/>
        <w:jc w:val="both"/>
        <w:rPr>
          <w:rFonts w:ascii="Times New Roman" w:hAnsi="Times New Roman"/>
          <w:sz w:val="28"/>
          <w:szCs w:val="28"/>
        </w:rPr>
      </w:pPr>
      <w:r w:rsidRPr="00632FDC">
        <w:rPr>
          <w:rFonts w:ascii="Times New Roman" w:hAnsi="Times New Roman"/>
          <w:sz w:val="28"/>
          <w:szCs w:val="28"/>
        </w:rPr>
        <w:t xml:space="preserve">Комплекс дорожных знаков переносной, обладающий устойчивостью к ветровой нагрузке, устанавливается на обочине в начале зоны отгона проезжей части.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12.4 Передвижные заградительные знаки </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hAnsi="Times New Roman"/>
          <w:sz w:val="28"/>
          <w:szCs w:val="28"/>
        </w:rPr>
        <w:t>Передвижные заградительные знаки представляют собой табло с изображениями дорожных знаков по ГОСТ Р 52290–2004 и ГОСТ Р 52289–2004, с мигающей стрелой (или без), указывающей направление объезда или перестроения на свободную полосу. В верхней части табло устанавливаются сигнальные фонари желтого цвета, работающие в мигающем режиме (</w:t>
      </w:r>
      <w:r w:rsidRPr="00632FDC">
        <w:rPr>
          <w:rFonts w:ascii="Times New Roman" w:hAnsi="Times New Roman"/>
          <w:iCs/>
          <w:sz w:val="28"/>
          <w:szCs w:val="28"/>
        </w:rPr>
        <w:t>рисунок</w:t>
      </w:r>
      <w:r w:rsidRPr="00632FDC">
        <w:rPr>
          <w:rFonts w:ascii="Times New Roman" w:hAnsi="Times New Roman"/>
          <w:iCs/>
          <w:sz w:val="27"/>
          <w:szCs w:val="27"/>
        </w:rPr>
        <w:t xml:space="preserve"> 12)</w:t>
      </w:r>
      <w:r w:rsidRPr="00632FDC">
        <w:rPr>
          <w:rFonts w:ascii="Times New Roman" w:hAnsi="Times New Roman"/>
          <w:sz w:val="27"/>
          <w:szCs w:val="27"/>
        </w:rPr>
        <w:t xml:space="preserve">. </w:t>
      </w:r>
      <w:r w:rsidRPr="00632FDC">
        <w:rPr>
          <w:rFonts w:ascii="Times New Roman" w:eastAsia="Times New Roman" w:hAnsi="Times New Roman"/>
          <w:sz w:val="28"/>
          <w:szCs w:val="28"/>
          <w:lang w:eastAsia="ru-RU"/>
        </w:rPr>
        <w:t>Знаки могут монтироваться на подвесах или непосредственно на автомобилях.</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6"/>
          <w:szCs w:val="26"/>
          <w:lang w:eastAsia="ru-RU"/>
        </w:rPr>
      </w:pPr>
    </w:p>
    <w:p w:rsidR="003543E6" w:rsidRPr="00632FDC" w:rsidRDefault="003543E6" w:rsidP="00276999">
      <w:pPr>
        <w:autoSpaceDE w:val="0"/>
        <w:autoSpaceDN w:val="0"/>
        <w:adjustRightInd w:val="0"/>
        <w:spacing w:after="0" w:line="240" w:lineRule="auto"/>
        <w:ind w:firstLine="709"/>
        <w:jc w:val="both"/>
        <w:rPr>
          <w:rFonts w:ascii="Times New Roman" w:eastAsia="Times New Roman" w:hAnsi="Times New Roman"/>
          <w:sz w:val="26"/>
          <w:szCs w:val="26"/>
          <w:lang w:eastAsia="ru-RU"/>
        </w:rPr>
      </w:pPr>
    </w:p>
    <w:tbl>
      <w:tblPr>
        <w:tblW w:w="0" w:type="auto"/>
        <w:tblLook w:val="01E0"/>
      </w:tblPr>
      <w:tblGrid>
        <w:gridCol w:w="3190"/>
        <w:gridCol w:w="3190"/>
        <w:gridCol w:w="3191"/>
      </w:tblGrid>
      <w:tr w:rsidR="000E3A5D" w:rsidRPr="00632FDC" w:rsidTr="000E3A5D">
        <w:tc>
          <w:tcPr>
            <w:tcW w:w="3190" w:type="dxa"/>
          </w:tcPr>
          <w:p w:rsidR="000E3A5D" w:rsidRPr="00632FDC" w:rsidRDefault="000E3A5D" w:rsidP="00276999">
            <w:pPr>
              <w:autoSpaceDE w:val="0"/>
              <w:autoSpaceDN w:val="0"/>
              <w:adjustRightInd w:val="0"/>
              <w:spacing w:line="240" w:lineRule="auto"/>
              <w:jc w:val="center"/>
              <w:rPr>
                <w:color w:val="7030A0"/>
                <w:sz w:val="28"/>
                <w:szCs w:val="28"/>
              </w:rPr>
            </w:pPr>
            <w:r w:rsidRPr="00632FDC">
              <w:rPr>
                <w:noProof/>
                <w:lang w:eastAsia="ru-RU"/>
              </w:rPr>
              <w:drawing>
                <wp:inline distT="0" distB="0" distL="0" distR="0">
                  <wp:extent cx="1236544" cy="1783662"/>
                  <wp:effectExtent l="19050" t="0" r="1706"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srcRect l="44390" t="22576" r="38732" b="46990"/>
                          <a:stretch/>
                        </pic:blipFill>
                        <pic:spPr bwMode="auto">
                          <a:xfrm>
                            <a:off x="0" y="0"/>
                            <a:ext cx="1251276" cy="18049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190" w:type="dxa"/>
          </w:tcPr>
          <w:p w:rsidR="000E3A5D" w:rsidRPr="00632FDC" w:rsidRDefault="000E3A5D" w:rsidP="00276999">
            <w:pPr>
              <w:autoSpaceDE w:val="0"/>
              <w:autoSpaceDN w:val="0"/>
              <w:adjustRightInd w:val="0"/>
              <w:spacing w:line="240" w:lineRule="auto"/>
              <w:jc w:val="center"/>
              <w:rPr>
                <w:color w:val="7030A0"/>
                <w:sz w:val="28"/>
                <w:szCs w:val="28"/>
              </w:rPr>
            </w:pPr>
            <w:r w:rsidRPr="00632FDC">
              <w:rPr>
                <w:noProof/>
                <w:color w:val="7030A0"/>
                <w:sz w:val="28"/>
                <w:szCs w:val="28"/>
                <w:lang w:eastAsia="ru-RU"/>
              </w:rPr>
              <w:drawing>
                <wp:inline distT="0" distB="0" distL="0" distR="0">
                  <wp:extent cx="1173858" cy="1787857"/>
                  <wp:effectExtent l="19050" t="0" r="7242" b="0"/>
                  <wp:docPr id="13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4" cstate="print"/>
                          <a:srcRect b="5490"/>
                          <a:stretch>
                            <a:fillRect/>
                          </a:stretch>
                        </pic:blipFill>
                        <pic:spPr bwMode="auto">
                          <a:xfrm>
                            <a:off x="0" y="0"/>
                            <a:ext cx="1175749" cy="1790737"/>
                          </a:xfrm>
                          <a:prstGeom prst="rect">
                            <a:avLst/>
                          </a:prstGeom>
                          <a:noFill/>
                          <a:ln w="9525">
                            <a:noFill/>
                            <a:miter lim="800000"/>
                            <a:headEnd/>
                            <a:tailEnd/>
                          </a:ln>
                        </pic:spPr>
                      </pic:pic>
                    </a:graphicData>
                  </a:graphic>
                </wp:inline>
              </w:drawing>
            </w:r>
          </w:p>
        </w:tc>
        <w:tc>
          <w:tcPr>
            <w:tcW w:w="3191" w:type="dxa"/>
          </w:tcPr>
          <w:p w:rsidR="000E3A5D" w:rsidRPr="00632FDC" w:rsidRDefault="000E3A5D" w:rsidP="00276999">
            <w:pPr>
              <w:autoSpaceDE w:val="0"/>
              <w:autoSpaceDN w:val="0"/>
              <w:adjustRightInd w:val="0"/>
              <w:spacing w:line="240" w:lineRule="auto"/>
              <w:jc w:val="center"/>
              <w:rPr>
                <w:color w:val="7030A0"/>
                <w:sz w:val="28"/>
                <w:szCs w:val="28"/>
              </w:rPr>
            </w:pPr>
            <w:r w:rsidRPr="00632FDC">
              <w:rPr>
                <w:noProof/>
                <w:color w:val="7030A0"/>
                <w:sz w:val="28"/>
                <w:szCs w:val="28"/>
                <w:lang w:eastAsia="ru-RU"/>
              </w:rPr>
              <w:drawing>
                <wp:inline distT="0" distB="0" distL="0" distR="0">
                  <wp:extent cx="1234203" cy="1787857"/>
                  <wp:effectExtent l="19050" t="0" r="4047" b="0"/>
                  <wp:docPr id="13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3" cstate="print"/>
                          <a:srcRect/>
                          <a:stretch>
                            <a:fillRect/>
                          </a:stretch>
                        </pic:blipFill>
                        <pic:spPr bwMode="auto">
                          <a:xfrm>
                            <a:off x="0" y="0"/>
                            <a:ext cx="1240322" cy="1796721"/>
                          </a:xfrm>
                          <a:prstGeom prst="rect">
                            <a:avLst/>
                          </a:prstGeom>
                          <a:noFill/>
                          <a:ln w="9525">
                            <a:noFill/>
                            <a:miter lim="800000"/>
                            <a:headEnd/>
                            <a:tailEnd/>
                          </a:ln>
                        </pic:spPr>
                      </pic:pic>
                    </a:graphicData>
                  </a:graphic>
                </wp:inline>
              </w:drawing>
            </w:r>
          </w:p>
        </w:tc>
      </w:tr>
      <w:tr w:rsidR="000E3A5D" w:rsidRPr="00632FDC" w:rsidTr="000E3A5D">
        <w:tc>
          <w:tcPr>
            <w:tcW w:w="3190" w:type="dxa"/>
          </w:tcPr>
          <w:p w:rsidR="000E3A5D" w:rsidRPr="00632FDC" w:rsidRDefault="000E3A5D" w:rsidP="00276999">
            <w:pPr>
              <w:autoSpaceDE w:val="0"/>
              <w:autoSpaceDN w:val="0"/>
              <w:adjustRightInd w:val="0"/>
              <w:spacing w:line="240" w:lineRule="auto"/>
              <w:jc w:val="center"/>
              <w:rPr>
                <w:rFonts w:ascii="Times New Roman" w:hAnsi="Times New Roman"/>
                <w:noProof/>
                <w:sz w:val="28"/>
                <w:szCs w:val="28"/>
                <w:lang w:eastAsia="ru-RU"/>
              </w:rPr>
            </w:pPr>
            <w:r w:rsidRPr="00632FDC">
              <w:rPr>
                <w:rFonts w:ascii="Times New Roman" w:hAnsi="Times New Roman"/>
                <w:noProof/>
                <w:sz w:val="28"/>
                <w:szCs w:val="28"/>
                <w:lang w:eastAsia="ru-RU"/>
              </w:rPr>
              <w:t>а</w:t>
            </w:r>
          </w:p>
        </w:tc>
        <w:tc>
          <w:tcPr>
            <w:tcW w:w="3190" w:type="dxa"/>
          </w:tcPr>
          <w:p w:rsidR="000E3A5D" w:rsidRPr="00632FDC" w:rsidRDefault="000E3A5D" w:rsidP="00276999">
            <w:pPr>
              <w:autoSpaceDE w:val="0"/>
              <w:autoSpaceDN w:val="0"/>
              <w:adjustRightInd w:val="0"/>
              <w:spacing w:line="240" w:lineRule="auto"/>
              <w:jc w:val="center"/>
              <w:rPr>
                <w:rFonts w:ascii="Times New Roman" w:hAnsi="Times New Roman"/>
                <w:noProof/>
                <w:color w:val="7030A0"/>
                <w:sz w:val="28"/>
                <w:szCs w:val="28"/>
                <w:lang w:eastAsia="ru-RU"/>
              </w:rPr>
            </w:pPr>
            <w:r w:rsidRPr="00632FDC">
              <w:rPr>
                <w:rFonts w:ascii="Times New Roman" w:hAnsi="Times New Roman"/>
                <w:noProof/>
                <w:color w:val="7030A0"/>
                <w:sz w:val="28"/>
                <w:szCs w:val="28"/>
                <w:lang w:eastAsia="ru-RU"/>
              </w:rPr>
              <w:t>б</w:t>
            </w:r>
          </w:p>
        </w:tc>
        <w:tc>
          <w:tcPr>
            <w:tcW w:w="3191" w:type="dxa"/>
          </w:tcPr>
          <w:p w:rsidR="000E3A5D" w:rsidRPr="00632FDC" w:rsidRDefault="000E3A5D" w:rsidP="00276999">
            <w:pPr>
              <w:autoSpaceDE w:val="0"/>
              <w:autoSpaceDN w:val="0"/>
              <w:adjustRightInd w:val="0"/>
              <w:spacing w:line="240" w:lineRule="auto"/>
              <w:jc w:val="center"/>
              <w:rPr>
                <w:rFonts w:ascii="Times New Roman" w:hAnsi="Times New Roman"/>
                <w:noProof/>
                <w:color w:val="7030A0"/>
                <w:sz w:val="28"/>
                <w:szCs w:val="28"/>
                <w:lang w:eastAsia="ru-RU"/>
              </w:rPr>
            </w:pPr>
            <w:r w:rsidRPr="00632FDC">
              <w:rPr>
                <w:rFonts w:ascii="Times New Roman" w:hAnsi="Times New Roman"/>
                <w:noProof/>
                <w:color w:val="7030A0"/>
                <w:sz w:val="28"/>
                <w:szCs w:val="28"/>
                <w:lang w:eastAsia="ru-RU"/>
              </w:rPr>
              <w:t>в</w:t>
            </w:r>
          </w:p>
        </w:tc>
      </w:tr>
    </w:tbl>
    <w:p w:rsidR="000E3A5D" w:rsidRPr="00632FDC" w:rsidRDefault="000E3A5D" w:rsidP="00276999">
      <w:pPr>
        <w:spacing w:after="0" w:line="240" w:lineRule="auto"/>
        <w:jc w:val="center"/>
        <w:rPr>
          <w:rFonts w:ascii="Times New Roman" w:hAnsi="Times New Roman"/>
          <w:sz w:val="28"/>
          <w:szCs w:val="28"/>
        </w:rPr>
      </w:pPr>
      <w:r w:rsidRPr="00632FDC">
        <w:rPr>
          <w:rFonts w:ascii="Times New Roman" w:hAnsi="Times New Roman"/>
          <w:iCs/>
          <w:sz w:val="28"/>
          <w:szCs w:val="28"/>
        </w:rPr>
        <w:t xml:space="preserve">а, б – без мигающей стрелки; в – с </w:t>
      </w:r>
      <w:r w:rsidRPr="00632FDC">
        <w:rPr>
          <w:rFonts w:ascii="Times New Roman" w:hAnsi="Times New Roman"/>
          <w:sz w:val="28"/>
          <w:szCs w:val="28"/>
        </w:rPr>
        <w:t>мигающей стрелой</w:t>
      </w:r>
    </w:p>
    <w:p w:rsidR="000E3A5D" w:rsidRPr="00632FDC" w:rsidRDefault="000E3A5D" w:rsidP="00276999">
      <w:pPr>
        <w:spacing w:after="0" w:line="240" w:lineRule="auto"/>
        <w:jc w:val="center"/>
        <w:rPr>
          <w:rFonts w:ascii="Times New Roman" w:hAnsi="Times New Roman"/>
          <w:iCs/>
          <w:sz w:val="28"/>
          <w:szCs w:val="28"/>
        </w:rPr>
      </w:pPr>
    </w:p>
    <w:p w:rsidR="000E3A5D" w:rsidRPr="00632FDC" w:rsidRDefault="000E3A5D" w:rsidP="00276999">
      <w:pPr>
        <w:spacing w:after="0" w:line="240" w:lineRule="auto"/>
        <w:jc w:val="center"/>
        <w:rPr>
          <w:rFonts w:ascii="Times New Roman" w:hAnsi="Times New Roman"/>
          <w:sz w:val="28"/>
          <w:szCs w:val="28"/>
        </w:rPr>
      </w:pPr>
      <w:r w:rsidRPr="005F435E">
        <w:rPr>
          <w:rFonts w:ascii="Times New Roman" w:hAnsi="Times New Roman"/>
          <w:b/>
          <w:iCs/>
          <w:sz w:val="28"/>
          <w:szCs w:val="28"/>
        </w:rPr>
        <w:t>Рисунок 12</w:t>
      </w:r>
      <w:r w:rsidRPr="00632FDC">
        <w:rPr>
          <w:rFonts w:ascii="Times New Roman" w:hAnsi="Times New Roman"/>
          <w:iCs/>
          <w:sz w:val="28"/>
          <w:szCs w:val="28"/>
        </w:rPr>
        <w:t xml:space="preserve"> – Примеры п</w:t>
      </w:r>
      <w:r w:rsidRPr="00632FDC">
        <w:rPr>
          <w:rFonts w:ascii="Times New Roman" w:hAnsi="Times New Roman"/>
          <w:sz w:val="28"/>
          <w:szCs w:val="28"/>
        </w:rPr>
        <w:t xml:space="preserve">ередвижных заградительных знаков </w:t>
      </w:r>
    </w:p>
    <w:p w:rsidR="000E3A5D" w:rsidRPr="00632FDC" w:rsidRDefault="000E3A5D" w:rsidP="00276999">
      <w:pPr>
        <w:spacing w:after="0" w:line="240" w:lineRule="auto"/>
        <w:jc w:val="center"/>
        <w:rPr>
          <w:rFonts w:ascii="Times New Roman" w:hAnsi="Times New Roman"/>
          <w:sz w:val="28"/>
          <w:szCs w:val="28"/>
        </w:rPr>
      </w:pPr>
      <w:r w:rsidRPr="00632FDC">
        <w:rPr>
          <w:rFonts w:ascii="Times New Roman" w:hAnsi="Times New Roman"/>
          <w:sz w:val="28"/>
          <w:szCs w:val="28"/>
        </w:rPr>
        <w:t>со световой индикацией</w:t>
      </w:r>
    </w:p>
    <w:p w:rsidR="000E3A5D" w:rsidRPr="00632FDC" w:rsidRDefault="000E3A5D" w:rsidP="00276999">
      <w:pPr>
        <w:spacing w:after="0" w:line="240" w:lineRule="auto"/>
        <w:jc w:val="center"/>
        <w:rPr>
          <w:rFonts w:ascii="Times New Roman" w:hAnsi="Times New Roman"/>
          <w:sz w:val="28"/>
          <w:szCs w:val="28"/>
        </w:rPr>
      </w:pP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Передвижные заградительные знаки применяются в местах производства долговременных и краткосрочных работ при закрытии полосы движения для обозначения направления объезда рабочей зоны или перестроения на свободную полосу. </w:t>
      </w:r>
    </w:p>
    <w:p w:rsidR="000E3A5D" w:rsidRPr="00632FDC" w:rsidRDefault="000E3A5D" w:rsidP="0027699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32FDC">
        <w:rPr>
          <w:rFonts w:ascii="Times New Roman" w:hAnsi="Times New Roman"/>
          <w:sz w:val="28"/>
          <w:szCs w:val="28"/>
        </w:rPr>
        <w:t xml:space="preserve">Передвижные заградительные знаки с мигающей стрелой (см. рисунок 12б) рекомендуется применять на автомагистралях, в местах производства работ повышенной опасности, на участках дорог со сложными дорожными условиями (например, кривые в плане радиусом менее 600 м, крутые спуски (подъемы), участки с ограниченной видимостью, участки концентрации ДТП). </w:t>
      </w:r>
    </w:p>
    <w:p w:rsidR="000E3A5D" w:rsidRPr="00632FDC" w:rsidRDefault="000E3A5D" w:rsidP="00276999">
      <w:pPr>
        <w:pStyle w:val="a7"/>
        <w:ind w:firstLine="709"/>
        <w:jc w:val="both"/>
        <w:rPr>
          <w:rFonts w:ascii="Times New Roman" w:hAnsi="Times New Roman"/>
          <w:sz w:val="28"/>
          <w:szCs w:val="28"/>
        </w:rPr>
      </w:pPr>
      <w:r w:rsidRPr="00632FDC">
        <w:rPr>
          <w:rFonts w:ascii="Times New Roman" w:hAnsi="Times New Roman"/>
          <w:sz w:val="28"/>
          <w:szCs w:val="28"/>
        </w:rPr>
        <w:t>Передвижные заградительные знаки устанавливаются в продольной буферной зоне (на обочине в начале отгона или на проезжей части за направляющими устройствами), как правило, на расстоянии от 10 до 12 м до начала рабочей зоны.</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12.5 Мостик пешеходный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Мостик пешеходный применяется для пропуска пешеходов и велосипедистов через разрытия тротуаров, пешеходных и велосипедных </w:t>
      </w:r>
      <w:r w:rsidRPr="00632FDC">
        <w:rPr>
          <w:rFonts w:ascii="Times New Roman" w:hAnsi="Times New Roman"/>
          <w:sz w:val="28"/>
          <w:szCs w:val="28"/>
        </w:rPr>
        <w:lastRenderedPageBreak/>
        <w:t>дорожек при невозможности организации движения пешеходов по временному пути в обход места разрытия.</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12.6 Автомобиль прикрытия</w:t>
      </w:r>
    </w:p>
    <w:p w:rsidR="000E3A5D" w:rsidRPr="00632FDC" w:rsidRDefault="000E3A5D" w:rsidP="00276999">
      <w:pPr>
        <w:spacing w:after="0" w:line="240" w:lineRule="auto"/>
        <w:ind w:firstLine="709"/>
        <w:jc w:val="both"/>
        <w:rPr>
          <w:rFonts w:ascii="Times New Roman" w:hAnsi="Times New Roman"/>
          <w:iCs/>
          <w:sz w:val="28"/>
          <w:szCs w:val="28"/>
        </w:rPr>
      </w:pPr>
      <w:r w:rsidRPr="00632FDC">
        <w:rPr>
          <w:rFonts w:ascii="Times New Roman" w:hAnsi="Times New Roman"/>
          <w:sz w:val="28"/>
          <w:szCs w:val="28"/>
        </w:rPr>
        <w:t>Автомобиль прикрытия с рекомендуемой маркировкой по ОСТ 218.011–99 [</w:t>
      </w:r>
      <w:r w:rsidR="00B151AF" w:rsidRPr="00632FDC">
        <w:rPr>
          <w:rFonts w:ascii="Times New Roman" w:hAnsi="Times New Roman"/>
          <w:sz w:val="28"/>
          <w:szCs w:val="28"/>
        </w:rPr>
        <w:t>7</w:t>
      </w:r>
      <w:r w:rsidRPr="00632FDC">
        <w:rPr>
          <w:rFonts w:ascii="Times New Roman" w:hAnsi="Times New Roman"/>
          <w:sz w:val="28"/>
          <w:szCs w:val="28"/>
        </w:rPr>
        <w:t>] применяется при проведении краткосрочных работ (р</w:t>
      </w:r>
      <w:r w:rsidRPr="00632FDC">
        <w:rPr>
          <w:rFonts w:ascii="Times New Roman" w:hAnsi="Times New Roman"/>
          <w:iCs/>
          <w:sz w:val="28"/>
          <w:szCs w:val="28"/>
        </w:rPr>
        <w:t>исунок 13).</w:t>
      </w:r>
    </w:p>
    <w:p w:rsidR="00587491"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На задней части автомобиля прикрытия размещаются дорожные з</w:t>
      </w:r>
      <w:r w:rsidR="00587491" w:rsidRPr="00632FDC">
        <w:rPr>
          <w:rFonts w:ascii="Times New Roman" w:hAnsi="Times New Roman"/>
          <w:sz w:val="28"/>
          <w:szCs w:val="28"/>
        </w:rPr>
        <w:t>наки 4.2.1 – 4.2.3, 1.25, 3.24</w:t>
      </w:r>
      <w:r w:rsidR="00FD7C41" w:rsidRPr="00632FDC">
        <w:rPr>
          <w:rFonts w:ascii="Times New Roman" w:hAnsi="Times New Roman"/>
          <w:sz w:val="28"/>
          <w:szCs w:val="28"/>
        </w:rPr>
        <w:t xml:space="preserve">. </w:t>
      </w:r>
    </w:p>
    <w:p w:rsidR="00A848B1" w:rsidRDefault="000E3A5D" w:rsidP="00276999">
      <w:pPr>
        <w:spacing w:after="0" w:line="240" w:lineRule="auto"/>
        <w:ind w:firstLine="709"/>
        <w:jc w:val="center"/>
        <w:rPr>
          <w:rFonts w:ascii="Times New Roman" w:hAnsi="Times New Roman"/>
          <w:sz w:val="28"/>
          <w:szCs w:val="28"/>
        </w:rPr>
      </w:pPr>
      <w:r w:rsidRPr="00632FDC">
        <w:rPr>
          <w:rFonts w:ascii="Times New Roman" w:hAnsi="Times New Roman"/>
          <w:sz w:val="28"/>
          <w:szCs w:val="28"/>
        </w:rPr>
        <w:t>Допускается применять знаки 4.2.1 – 4.2.3 со световой индикацией.</w:t>
      </w:r>
    </w:p>
    <w:p w:rsidR="000E3FF5" w:rsidRPr="00632FDC" w:rsidRDefault="000E3FF5" w:rsidP="00276999">
      <w:pPr>
        <w:spacing w:after="0" w:line="240" w:lineRule="auto"/>
        <w:ind w:firstLine="709"/>
        <w:jc w:val="center"/>
        <w:rPr>
          <w:rFonts w:ascii="Times New Roman" w:hAnsi="Times New Roman"/>
          <w:noProof/>
          <w:sz w:val="28"/>
          <w:szCs w:val="28"/>
          <w:lang w:eastAsia="ru-RU"/>
        </w:rPr>
      </w:pPr>
    </w:p>
    <w:p w:rsidR="000E3A5D" w:rsidRPr="00632FDC" w:rsidRDefault="00A848B1" w:rsidP="00276999">
      <w:pPr>
        <w:spacing w:after="0" w:line="240" w:lineRule="auto"/>
        <w:jc w:val="center"/>
        <w:rPr>
          <w:sz w:val="28"/>
          <w:szCs w:val="28"/>
        </w:rPr>
      </w:pPr>
      <w:r w:rsidRPr="00632FDC">
        <w:rPr>
          <w:rFonts w:ascii="Times New Roman" w:hAnsi="Times New Roman"/>
          <w:noProof/>
          <w:sz w:val="28"/>
          <w:szCs w:val="28"/>
          <w:lang w:eastAsia="ru-RU"/>
        </w:rPr>
        <w:drawing>
          <wp:inline distT="0" distB="0" distL="0" distR="0">
            <wp:extent cx="4863487" cy="1552575"/>
            <wp:effectExtent l="0" t="0" r="0" b="0"/>
            <wp:docPr id="7" name="Рисунок 7" descr="J:\Машина прикры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Машина прикрытия.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3763" cy="1552663"/>
                    </a:xfrm>
                    <a:prstGeom prst="rect">
                      <a:avLst/>
                    </a:prstGeom>
                    <a:noFill/>
                    <a:ln>
                      <a:noFill/>
                    </a:ln>
                  </pic:spPr>
                </pic:pic>
              </a:graphicData>
            </a:graphic>
          </wp:inline>
        </w:drawing>
      </w:r>
    </w:p>
    <w:p w:rsidR="00A848B1" w:rsidRPr="00632FDC" w:rsidRDefault="00A848B1" w:rsidP="00276999">
      <w:pPr>
        <w:spacing w:after="0" w:line="240" w:lineRule="auto"/>
        <w:jc w:val="center"/>
        <w:rPr>
          <w:rFonts w:ascii="Times New Roman" w:hAnsi="Times New Roman"/>
          <w:iCs/>
          <w:sz w:val="28"/>
          <w:szCs w:val="28"/>
        </w:rPr>
      </w:pPr>
    </w:p>
    <w:p w:rsidR="000E3A5D" w:rsidRPr="00632FDC" w:rsidRDefault="000E3A5D" w:rsidP="00276999">
      <w:pPr>
        <w:spacing w:after="0" w:line="240" w:lineRule="auto"/>
        <w:jc w:val="center"/>
        <w:rPr>
          <w:rFonts w:ascii="Times New Roman" w:hAnsi="Times New Roman"/>
          <w:sz w:val="28"/>
          <w:szCs w:val="28"/>
        </w:rPr>
      </w:pPr>
      <w:r w:rsidRPr="005F435E">
        <w:rPr>
          <w:rFonts w:ascii="Times New Roman" w:hAnsi="Times New Roman"/>
          <w:b/>
          <w:iCs/>
          <w:sz w:val="28"/>
          <w:szCs w:val="28"/>
        </w:rPr>
        <w:t>Рисунок 13</w:t>
      </w:r>
      <w:r w:rsidRPr="00632FDC">
        <w:rPr>
          <w:rFonts w:ascii="Times New Roman" w:hAnsi="Times New Roman"/>
          <w:iCs/>
          <w:sz w:val="28"/>
          <w:szCs w:val="28"/>
        </w:rPr>
        <w:t xml:space="preserve"> – </w:t>
      </w:r>
      <w:r w:rsidRPr="00632FDC">
        <w:rPr>
          <w:rFonts w:ascii="Times New Roman" w:hAnsi="Times New Roman"/>
          <w:sz w:val="28"/>
          <w:szCs w:val="28"/>
        </w:rPr>
        <w:t>Автомобиль прикрытия</w:t>
      </w:r>
    </w:p>
    <w:p w:rsidR="006C06FD" w:rsidRPr="00632FDC" w:rsidRDefault="006C06FD" w:rsidP="00276999">
      <w:pPr>
        <w:spacing w:after="0" w:line="240" w:lineRule="auto"/>
        <w:jc w:val="center"/>
        <w:rPr>
          <w:rFonts w:ascii="Times New Roman" w:hAnsi="Times New Roman"/>
          <w:sz w:val="28"/>
          <w:szCs w:val="28"/>
        </w:rPr>
      </w:pPr>
    </w:p>
    <w:p w:rsidR="009A7229" w:rsidRPr="00632FDC" w:rsidRDefault="00CF68E6" w:rsidP="00276999">
      <w:pPr>
        <w:spacing w:after="0" w:line="240" w:lineRule="auto"/>
        <w:ind w:firstLine="708"/>
        <w:jc w:val="both"/>
        <w:rPr>
          <w:rFonts w:ascii="Times New Roman" w:hAnsi="Times New Roman"/>
          <w:sz w:val="28"/>
        </w:rPr>
      </w:pPr>
      <w:r w:rsidRPr="00632FDC">
        <w:rPr>
          <w:rFonts w:ascii="Times New Roman" w:hAnsi="Times New Roman"/>
          <w:sz w:val="28"/>
        </w:rPr>
        <w:t>Автомобиль прикрытия устанавливается</w:t>
      </w:r>
      <w:r w:rsidR="009A7229" w:rsidRPr="00632FDC">
        <w:rPr>
          <w:rFonts w:ascii="Times New Roman" w:hAnsi="Times New Roman"/>
          <w:sz w:val="28"/>
        </w:rPr>
        <w:t xml:space="preserve"> на полосе</w:t>
      </w:r>
      <w:r w:rsidR="006C06FD" w:rsidRPr="00632FDC">
        <w:rPr>
          <w:rFonts w:ascii="Times New Roman" w:hAnsi="Times New Roman"/>
          <w:sz w:val="28"/>
        </w:rPr>
        <w:t xml:space="preserve"> движения</w:t>
      </w:r>
      <w:r w:rsidR="009A7229" w:rsidRPr="00632FDC">
        <w:rPr>
          <w:rFonts w:ascii="Times New Roman" w:hAnsi="Times New Roman"/>
          <w:sz w:val="28"/>
        </w:rPr>
        <w:t xml:space="preserve"> или на обочине (в зависимости от </w:t>
      </w:r>
      <w:r w:rsidR="008B0DD6" w:rsidRPr="00632FDC">
        <w:rPr>
          <w:rFonts w:ascii="Times New Roman" w:hAnsi="Times New Roman"/>
          <w:sz w:val="28"/>
        </w:rPr>
        <w:t>места производства работ</w:t>
      </w:r>
      <w:r w:rsidR="009A7229" w:rsidRPr="00632FDC">
        <w:rPr>
          <w:rFonts w:ascii="Times New Roman" w:hAnsi="Times New Roman"/>
          <w:sz w:val="28"/>
        </w:rPr>
        <w:t xml:space="preserve">) </w:t>
      </w:r>
      <w:r w:rsidRPr="00632FDC">
        <w:rPr>
          <w:rFonts w:ascii="Times New Roman" w:hAnsi="Times New Roman"/>
          <w:sz w:val="28"/>
        </w:rPr>
        <w:t>в начале буферной зоны, по ходу движения, параллельно оси проезжей части</w:t>
      </w:r>
      <w:r w:rsidR="008B0DD6" w:rsidRPr="00632FDC">
        <w:rPr>
          <w:rFonts w:ascii="Times New Roman" w:hAnsi="Times New Roman"/>
          <w:sz w:val="28"/>
        </w:rPr>
        <w:t>, чтобы максимально закрыть зону производства работ и работающих в ней людей от транспортных средств, двигающихся по смежным полосам</w:t>
      </w:r>
      <w:r w:rsidRPr="00632FDC">
        <w:rPr>
          <w:rFonts w:ascii="Times New Roman" w:hAnsi="Times New Roman"/>
          <w:sz w:val="28"/>
        </w:rPr>
        <w:t>.</w:t>
      </w:r>
    </w:p>
    <w:p w:rsidR="007C0508" w:rsidRPr="00632FDC" w:rsidRDefault="007C0508" w:rsidP="00276999">
      <w:pPr>
        <w:spacing w:after="0" w:line="240" w:lineRule="auto"/>
        <w:ind w:firstLine="708"/>
        <w:jc w:val="both"/>
        <w:rPr>
          <w:rFonts w:ascii="Times New Roman" w:hAnsi="Times New Roman"/>
          <w:sz w:val="28"/>
        </w:rPr>
      </w:pPr>
      <w:r w:rsidRPr="00632FDC">
        <w:rPr>
          <w:rFonts w:ascii="Times New Roman" w:hAnsi="Times New Roman"/>
          <w:sz w:val="28"/>
        </w:rPr>
        <w:t>При производстве краткосрочных передвижных работ, автомобиль прикрытия располагается на расстоянии 10-15 м за машиной с технологическим оборудованием или до первого направляющего устройства по ходу движения при нанесении разметки.</w:t>
      </w:r>
    </w:p>
    <w:p w:rsidR="000E3A5D" w:rsidRPr="00632FDC" w:rsidRDefault="000E3A5D" w:rsidP="00276999">
      <w:pPr>
        <w:spacing w:after="0" w:line="240" w:lineRule="auto"/>
        <w:ind w:firstLine="708"/>
        <w:jc w:val="both"/>
        <w:rPr>
          <w:rFonts w:ascii="Times New Roman" w:hAnsi="Times New Roman"/>
          <w:sz w:val="28"/>
          <w:szCs w:val="28"/>
        </w:rPr>
      </w:pPr>
      <w:r w:rsidRPr="00632FDC">
        <w:rPr>
          <w:rFonts w:ascii="Times New Roman" w:hAnsi="Times New Roman"/>
          <w:sz w:val="28"/>
          <w:szCs w:val="28"/>
        </w:rPr>
        <w:t>12.7 Регулирование дорожного движения с помощью регулировщиков</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12.7.1. Для регулирования дорожного движения в местах производства дорожных работ регулировщик обеспечивается дисковым жезлом (рисунок 14) с красным сигналом (световозвращателем), отличительным знаком или повязкой с литерой «Р» (регулировщик), свистком, громкоговорителем, а также рацией для связи с другим регулировщиком в случае, если регулирование осуществляется двумя регулировщиками.</w:t>
      </w:r>
    </w:p>
    <w:p w:rsidR="000E3A5D" w:rsidRPr="00632FDC" w:rsidRDefault="000E3A5D" w:rsidP="00276999">
      <w:pPr>
        <w:pStyle w:val="11"/>
        <w:widowControl w:val="0"/>
        <w:tabs>
          <w:tab w:val="left" w:pos="0"/>
        </w:tabs>
        <w:ind w:firstLine="709"/>
        <w:jc w:val="both"/>
        <w:rPr>
          <w:color w:val="auto"/>
          <w:sz w:val="28"/>
          <w:szCs w:val="28"/>
        </w:rPr>
      </w:pPr>
      <w:r w:rsidRPr="00632FDC">
        <w:rPr>
          <w:color w:val="auto"/>
          <w:sz w:val="28"/>
          <w:szCs w:val="28"/>
        </w:rPr>
        <w:t xml:space="preserve">В ночное время местонахождение регулировщика освещается. </w:t>
      </w:r>
    </w:p>
    <w:p w:rsidR="000E3A5D" w:rsidRPr="00632FDC" w:rsidRDefault="000E3A5D" w:rsidP="00276999">
      <w:pPr>
        <w:spacing w:after="0" w:line="240" w:lineRule="auto"/>
        <w:ind w:firstLine="567"/>
        <w:jc w:val="both"/>
        <w:rPr>
          <w:rFonts w:ascii="Times New Roman" w:hAnsi="Times New Roman"/>
          <w:sz w:val="28"/>
          <w:szCs w:val="28"/>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2"/>
      </w:tblGrid>
      <w:tr w:rsidR="000E3A5D" w:rsidRPr="00632FDC" w:rsidTr="000E3A5D">
        <w:trPr>
          <w:trHeight w:val="1505"/>
          <w:jc w:val="center"/>
        </w:trPr>
        <w:tc>
          <w:tcPr>
            <w:tcW w:w="5042" w:type="dxa"/>
          </w:tcPr>
          <w:p w:rsidR="000E3A5D" w:rsidRPr="00632FDC" w:rsidRDefault="000E3A5D" w:rsidP="00276999">
            <w:pPr>
              <w:jc w:val="center"/>
              <w:rPr>
                <w:rFonts w:ascii="Times New Roman" w:hAnsi="Times New Roman"/>
                <w:sz w:val="28"/>
                <w:szCs w:val="28"/>
              </w:rPr>
            </w:pPr>
            <w:r w:rsidRPr="00632FDC">
              <w:rPr>
                <w:rFonts w:ascii="Times New Roman" w:eastAsia="Times New Roman" w:hAnsi="Times New Roman"/>
                <w:noProof/>
                <w:color w:val="0000FF"/>
                <w:sz w:val="24"/>
                <w:szCs w:val="24"/>
              </w:rPr>
              <w:drawing>
                <wp:inline distT="0" distB="0" distL="0" distR="0">
                  <wp:extent cx="1151890" cy="688975"/>
                  <wp:effectExtent l="19050" t="0" r="0" b="0"/>
                  <wp:docPr id="128" name="Рисунок 49" descr="Жезлы дисковые светоотражающие (без подстветки)">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Жезлы дисковые светоотражающие (без подстветки)">
                            <a:hlinkClick r:id="rId75"/>
                          </pic:cNvPr>
                          <pic:cNvPicPr>
                            <a:picLocks noChangeAspect="1" noChangeArrowheads="1"/>
                          </pic:cNvPicPr>
                        </pic:nvPicPr>
                        <pic:blipFill>
                          <a:blip r:embed="rId76" cstate="print"/>
                          <a:srcRect t="16191" b="24017"/>
                          <a:stretch>
                            <a:fillRect/>
                          </a:stretch>
                        </pic:blipFill>
                        <pic:spPr bwMode="auto">
                          <a:xfrm>
                            <a:off x="0" y="0"/>
                            <a:ext cx="1151890" cy="688975"/>
                          </a:xfrm>
                          <a:prstGeom prst="rect">
                            <a:avLst/>
                          </a:prstGeom>
                          <a:noFill/>
                          <a:ln w="9525">
                            <a:noFill/>
                            <a:miter lim="800000"/>
                            <a:headEnd/>
                            <a:tailEnd/>
                          </a:ln>
                        </pic:spPr>
                      </pic:pic>
                    </a:graphicData>
                  </a:graphic>
                </wp:inline>
              </w:drawing>
            </w:r>
          </w:p>
        </w:tc>
      </w:tr>
    </w:tbl>
    <w:p w:rsidR="000E3A5D" w:rsidRPr="00632FDC" w:rsidRDefault="000E3A5D" w:rsidP="00276999">
      <w:pPr>
        <w:spacing w:after="0" w:line="240" w:lineRule="auto"/>
        <w:jc w:val="center"/>
        <w:rPr>
          <w:rFonts w:ascii="Times New Roman" w:hAnsi="Times New Roman"/>
          <w:sz w:val="28"/>
          <w:szCs w:val="28"/>
        </w:rPr>
      </w:pPr>
      <w:r w:rsidRPr="005F435E">
        <w:rPr>
          <w:rFonts w:ascii="Times New Roman" w:hAnsi="Times New Roman"/>
          <w:b/>
          <w:sz w:val="28"/>
          <w:szCs w:val="28"/>
        </w:rPr>
        <w:t>Рисунок 14</w:t>
      </w:r>
      <w:r w:rsidRPr="00632FDC">
        <w:rPr>
          <w:rFonts w:ascii="Times New Roman" w:hAnsi="Times New Roman"/>
          <w:sz w:val="28"/>
          <w:szCs w:val="28"/>
        </w:rPr>
        <w:t xml:space="preserve"> –Дисковый жезл </w:t>
      </w:r>
    </w:p>
    <w:p w:rsidR="000E3A5D" w:rsidRPr="00632FDC" w:rsidRDefault="000E3A5D" w:rsidP="00276999">
      <w:pPr>
        <w:spacing w:after="0" w:line="240" w:lineRule="auto"/>
        <w:jc w:val="center"/>
        <w:rPr>
          <w:rFonts w:ascii="Times New Roman" w:hAnsi="Times New Roman"/>
          <w:sz w:val="28"/>
          <w:szCs w:val="28"/>
        </w:rPr>
      </w:pP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12.7.2 Для регулирования дорожного движения в местах производства дорожных работ используются два основных метода: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 регулирование движения двумя регулировщиками;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lastRenderedPageBreak/>
        <w:t>- регулирование движения одним регулировщиком.</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В случае регулирования дорожного движения двумя регулировщиками, их местоположение определяется началом и концом места производства дорожных работ. При большой протяженности участка производства работ для исключения несогласованных действий, регулировщики оснащаются рациями для согласования этих действий.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Расстояние между регулировщиком и местом производства дорожных работ принимается из условия обеспечения остановки транспортного средства без экстренного торможения в зависимости от скорости движения, разрешенной на данном участке.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Расстояние от регулировщика до начала рабочей зоны рекомендуется принимать по таблице 5.</w:t>
      </w:r>
    </w:p>
    <w:p w:rsidR="00A44E4F" w:rsidRDefault="00A44E4F" w:rsidP="00276999">
      <w:pPr>
        <w:spacing w:after="120" w:line="240" w:lineRule="auto"/>
        <w:jc w:val="both"/>
        <w:rPr>
          <w:rFonts w:ascii="Times New Roman" w:hAnsi="Times New Roman"/>
          <w:bCs/>
          <w:spacing w:val="30"/>
          <w:sz w:val="28"/>
          <w:szCs w:val="28"/>
        </w:rPr>
      </w:pPr>
    </w:p>
    <w:p w:rsidR="000E3A5D" w:rsidRPr="00632FDC" w:rsidRDefault="000E3A5D" w:rsidP="00276999">
      <w:pPr>
        <w:spacing w:after="120" w:line="240" w:lineRule="auto"/>
        <w:jc w:val="both"/>
        <w:rPr>
          <w:rFonts w:ascii="Times New Roman" w:hAnsi="Times New Roman"/>
          <w:sz w:val="28"/>
          <w:szCs w:val="28"/>
        </w:rPr>
      </w:pPr>
      <w:r w:rsidRPr="005F435E">
        <w:rPr>
          <w:rFonts w:ascii="Times New Roman" w:hAnsi="Times New Roman"/>
          <w:b/>
          <w:bCs/>
          <w:spacing w:val="30"/>
          <w:sz w:val="28"/>
          <w:szCs w:val="28"/>
        </w:rPr>
        <w:t>Таблица</w:t>
      </w:r>
      <w:r w:rsidR="00336E9A" w:rsidRPr="005F435E">
        <w:rPr>
          <w:rFonts w:ascii="Times New Roman" w:hAnsi="Times New Roman"/>
          <w:b/>
          <w:bCs/>
          <w:sz w:val="28"/>
          <w:szCs w:val="28"/>
        </w:rPr>
        <w:t>5</w:t>
      </w:r>
      <w:r w:rsidRPr="00632FDC">
        <w:rPr>
          <w:rFonts w:ascii="Times New Roman" w:hAnsi="Times New Roman"/>
          <w:sz w:val="28"/>
          <w:szCs w:val="28"/>
        </w:rPr>
        <w:t xml:space="preserve"> – Рекомендуемое расстояние от регулировщика до начала рабочей зоны</w:t>
      </w:r>
    </w:p>
    <w:tbl>
      <w:tblPr>
        <w:tblW w:w="0" w:type="auto"/>
        <w:jc w:val="center"/>
        <w:tblInd w:w="163" w:type="dxa"/>
        <w:tblLook w:val="0000"/>
      </w:tblPr>
      <w:tblGrid>
        <w:gridCol w:w="4355"/>
        <w:gridCol w:w="5477"/>
      </w:tblGrid>
      <w:tr w:rsidR="000E3A5D" w:rsidRPr="00632FDC" w:rsidTr="000E3A5D">
        <w:trPr>
          <w:trHeight w:val="705"/>
          <w:jc w:val="center"/>
        </w:trPr>
        <w:tc>
          <w:tcPr>
            <w:tcW w:w="0" w:type="auto"/>
            <w:tcBorders>
              <w:top w:val="single" w:sz="6" w:space="0" w:color="auto"/>
              <w:left w:val="single" w:sz="6" w:space="0" w:color="auto"/>
              <w:bottom w:val="single" w:sz="6" w:space="0" w:color="auto"/>
              <w:right w:val="single" w:sz="6" w:space="0" w:color="auto"/>
            </w:tcBorders>
            <w:vAlign w:val="center"/>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Скорость движения на рабочем участке, км/ч</w:t>
            </w:r>
          </w:p>
        </w:tc>
        <w:tc>
          <w:tcPr>
            <w:tcW w:w="0" w:type="auto"/>
            <w:tcBorders>
              <w:top w:val="single" w:sz="6" w:space="0" w:color="auto"/>
              <w:left w:val="single" w:sz="6" w:space="0" w:color="auto"/>
              <w:bottom w:val="single" w:sz="6" w:space="0" w:color="auto"/>
              <w:right w:val="single" w:sz="6" w:space="0" w:color="auto"/>
            </w:tcBorders>
            <w:vAlign w:val="center"/>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Расстояние от регулировщика до начала рабочей зоны, м</w:t>
            </w:r>
          </w:p>
        </w:tc>
      </w:tr>
      <w:tr w:rsidR="000E3A5D" w:rsidRPr="00632FDC" w:rsidTr="000E3A5D">
        <w:trPr>
          <w:jc w:val="center"/>
        </w:trPr>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30</w:t>
            </w:r>
          </w:p>
        </w:tc>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10</w:t>
            </w:r>
          </w:p>
        </w:tc>
      </w:tr>
      <w:tr w:rsidR="000E3A5D" w:rsidRPr="00632FDC" w:rsidTr="000E3A5D">
        <w:trPr>
          <w:jc w:val="center"/>
        </w:trPr>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40</w:t>
            </w:r>
          </w:p>
        </w:tc>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15</w:t>
            </w:r>
          </w:p>
        </w:tc>
      </w:tr>
      <w:tr w:rsidR="000E3A5D" w:rsidRPr="00632FDC" w:rsidTr="000E3A5D">
        <w:trPr>
          <w:jc w:val="center"/>
        </w:trPr>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50</w:t>
            </w:r>
          </w:p>
        </w:tc>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30</w:t>
            </w:r>
          </w:p>
        </w:tc>
      </w:tr>
      <w:tr w:rsidR="000E3A5D" w:rsidRPr="00632FDC" w:rsidTr="000E3A5D">
        <w:trPr>
          <w:jc w:val="center"/>
        </w:trPr>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60</w:t>
            </w:r>
          </w:p>
        </w:tc>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45</w:t>
            </w:r>
          </w:p>
        </w:tc>
      </w:tr>
      <w:tr w:rsidR="000E3A5D" w:rsidRPr="00632FDC" w:rsidTr="000E3A5D">
        <w:trPr>
          <w:jc w:val="center"/>
        </w:trPr>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70</w:t>
            </w:r>
          </w:p>
        </w:tc>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65</w:t>
            </w:r>
          </w:p>
        </w:tc>
      </w:tr>
      <w:tr w:rsidR="000E3A5D" w:rsidRPr="00632FDC" w:rsidTr="00E21599">
        <w:trPr>
          <w:trHeight w:val="299"/>
          <w:jc w:val="center"/>
        </w:trPr>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80</w:t>
            </w:r>
          </w:p>
        </w:tc>
        <w:tc>
          <w:tcPr>
            <w:tcW w:w="0" w:type="auto"/>
            <w:tcBorders>
              <w:top w:val="single" w:sz="6" w:space="0" w:color="auto"/>
              <w:left w:val="single" w:sz="6" w:space="0" w:color="auto"/>
              <w:bottom w:val="single" w:sz="6" w:space="0" w:color="auto"/>
              <w:right w:val="single" w:sz="6" w:space="0" w:color="auto"/>
            </w:tcBorders>
          </w:tcPr>
          <w:p w:rsidR="000E3A5D" w:rsidRPr="00632FDC" w:rsidRDefault="000E3A5D" w:rsidP="00276999">
            <w:pPr>
              <w:autoSpaceDE w:val="0"/>
              <w:autoSpaceDN w:val="0"/>
              <w:adjustRightInd w:val="0"/>
              <w:spacing w:after="0" w:line="240" w:lineRule="auto"/>
              <w:jc w:val="center"/>
              <w:rPr>
                <w:rFonts w:ascii="Times New Roman" w:hAnsi="Times New Roman"/>
                <w:bCs/>
                <w:color w:val="221E1F"/>
                <w:position w:val="5"/>
                <w:sz w:val="24"/>
                <w:szCs w:val="24"/>
              </w:rPr>
            </w:pPr>
            <w:r w:rsidRPr="00632FDC">
              <w:rPr>
                <w:rFonts w:ascii="Times New Roman" w:hAnsi="Times New Roman"/>
                <w:bCs/>
                <w:color w:val="221E1F"/>
                <w:position w:val="5"/>
                <w:sz w:val="24"/>
                <w:szCs w:val="24"/>
              </w:rPr>
              <w:t>85</w:t>
            </w:r>
          </w:p>
        </w:tc>
      </w:tr>
    </w:tbl>
    <w:p w:rsidR="000E3A5D" w:rsidRPr="00632FDC" w:rsidRDefault="000E3A5D" w:rsidP="00276999">
      <w:pPr>
        <w:spacing w:after="0" w:line="240" w:lineRule="auto"/>
        <w:ind w:firstLine="709"/>
        <w:jc w:val="both"/>
        <w:rPr>
          <w:rFonts w:ascii="Times New Roman" w:hAnsi="Times New Roman"/>
          <w:sz w:val="28"/>
          <w:szCs w:val="28"/>
        </w:rPr>
      </w:pP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12.7.3 Регулирование дорожного движения одним регулировщиком допускается в следующих случаях: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 небольшая по протяженности рабочая зона;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 прямой участок дороги;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 обеспечена видимость регулировщика с обоих концов рабочей зоны; </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работы проводятся в светлое время суток, вводятся ограничения по скорости.</w:t>
      </w:r>
    </w:p>
    <w:p w:rsidR="000E3A5D" w:rsidRPr="00632FDC" w:rsidRDefault="000E3A5D"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В этих случаях регулировщик размещается на противоположной стороне от рабочей зоны или же в том месте, где он хорошо виден с обоих направлений движения. </w:t>
      </w:r>
    </w:p>
    <w:p w:rsidR="004236F8" w:rsidRPr="00632FDC" w:rsidRDefault="004236F8" w:rsidP="00276999">
      <w:pPr>
        <w:autoSpaceDE w:val="0"/>
        <w:autoSpaceDN w:val="0"/>
        <w:adjustRightInd w:val="0"/>
        <w:spacing w:after="0" w:line="240" w:lineRule="auto"/>
        <w:ind w:firstLine="708"/>
        <w:jc w:val="both"/>
        <w:rPr>
          <w:rFonts w:ascii="Times New Roman" w:hAnsi="Times New Roman"/>
          <w:b/>
          <w:sz w:val="28"/>
          <w:szCs w:val="28"/>
        </w:rPr>
      </w:pPr>
    </w:p>
    <w:p w:rsidR="004236F8" w:rsidRPr="00632FDC" w:rsidRDefault="00CA189E" w:rsidP="00B005C7">
      <w:pPr>
        <w:autoSpaceDE w:val="0"/>
        <w:autoSpaceDN w:val="0"/>
        <w:adjustRightInd w:val="0"/>
        <w:spacing w:after="0" w:line="240" w:lineRule="auto"/>
        <w:ind w:firstLine="708"/>
        <w:jc w:val="center"/>
        <w:rPr>
          <w:rFonts w:ascii="Times New Roman" w:hAnsi="Times New Roman"/>
          <w:b/>
          <w:sz w:val="28"/>
          <w:szCs w:val="28"/>
        </w:rPr>
      </w:pPr>
      <w:r w:rsidRPr="00632FDC">
        <w:rPr>
          <w:rFonts w:ascii="Times New Roman" w:hAnsi="Times New Roman"/>
          <w:b/>
          <w:sz w:val="28"/>
          <w:szCs w:val="28"/>
        </w:rPr>
        <w:t>13</w:t>
      </w:r>
      <w:r w:rsidR="00B005C7">
        <w:rPr>
          <w:rFonts w:ascii="Times New Roman" w:hAnsi="Times New Roman"/>
          <w:b/>
          <w:sz w:val="28"/>
          <w:szCs w:val="28"/>
        </w:rPr>
        <w:t>.</w:t>
      </w:r>
      <w:r w:rsidR="004236F8" w:rsidRPr="00632FDC">
        <w:rPr>
          <w:rFonts w:ascii="Times New Roman" w:hAnsi="Times New Roman"/>
          <w:b/>
          <w:sz w:val="28"/>
          <w:szCs w:val="28"/>
        </w:rPr>
        <w:t xml:space="preserve">Транспортные средства в местах </w:t>
      </w:r>
      <w:r w:rsidR="004236F8" w:rsidRPr="00632FDC">
        <w:rPr>
          <w:rFonts w:ascii="Times New Roman" w:eastAsia="Times New Roman" w:hAnsi="Times New Roman"/>
          <w:b/>
          <w:sz w:val="28"/>
          <w:szCs w:val="28"/>
          <w:lang w:eastAsia="ru-RU"/>
        </w:rPr>
        <w:t xml:space="preserve">производства работ по ремонту и содержанию </w:t>
      </w:r>
      <w:r w:rsidR="004236F8" w:rsidRPr="00632FDC">
        <w:rPr>
          <w:rFonts w:ascii="Times New Roman" w:hAnsi="Times New Roman"/>
          <w:b/>
          <w:sz w:val="28"/>
          <w:szCs w:val="28"/>
        </w:rPr>
        <w:t>дорог</w:t>
      </w:r>
    </w:p>
    <w:p w:rsidR="004236F8" w:rsidRPr="00632FDC" w:rsidRDefault="004236F8" w:rsidP="00276999">
      <w:pPr>
        <w:autoSpaceDE w:val="0"/>
        <w:autoSpaceDN w:val="0"/>
        <w:adjustRightInd w:val="0"/>
        <w:spacing w:after="0" w:line="240" w:lineRule="auto"/>
        <w:rPr>
          <w:rFonts w:ascii="Times New Roman" w:hAnsi="Times New Roman"/>
          <w:sz w:val="20"/>
          <w:szCs w:val="20"/>
        </w:rPr>
      </w:pPr>
    </w:p>
    <w:p w:rsidR="004236F8" w:rsidRPr="00632FDC" w:rsidRDefault="004236F8" w:rsidP="00276999">
      <w:pPr>
        <w:spacing w:after="0" w:line="240" w:lineRule="auto"/>
        <w:ind w:firstLine="709"/>
        <w:jc w:val="both"/>
        <w:rPr>
          <w:rFonts w:ascii="Times New Roman" w:eastAsia="Times New Roman" w:hAnsi="Times New Roman"/>
          <w:bCs/>
          <w:sz w:val="28"/>
          <w:szCs w:val="28"/>
          <w:lang w:eastAsia="ru-RU"/>
        </w:rPr>
      </w:pPr>
      <w:r w:rsidRPr="00632FDC">
        <w:rPr>
          <w:rFonts w:ascii="Times New Roman" w:hAnsi="Times New Roman"/>
          <w:sz w:val="28"/>
          <w:szCs w:val="28"/>
        </w:rPr>
        <w:t xml:space="preserve">Транспортные средства оборудуются специальными световыми сигналами (проблесковыми маячками) желтого или оранжевого цвета в соответствии с требованиями п. 8.2 </w:t>
      </w:r>
      <w:r w:rsidRPr="00632FDC">
        <w:rPr>
          <w:rFonts w:ascii="Times New Roman" w:eastAsia="Times New Roman" w:hAnsi="Times New Roman"/>
          <w:bCs/>
          <w:sz w:val="28"/>
          <w:szCs w:val="28"/>
          <w:lang w:eastAsia="ru-RU"/>
        </w:rPr>
        <w:t>ГОСТ 31544.</w:t>
      </w:r>
    </w:p>
    <w:p w:rsidR="00E23B6B" w:rsidRPr="00632FDC" w:rsidRDefault="00E23B6B" w:rsidP="00276999">
      <w:pPr>
        <w:spacing w:after="0" w:line="240" w:lineRule="auto"/>
        <w:ind w:firstLine="709"/>
        <w:jc w:val="both"/>
        <w:rPr>
          <w:rFonts w:ascii="Times New Roman" w:eastAsia="Times New Roman" w:hAnsi="Times New Roman"/>
          <w:bCs/>
          <w:sz w:val="28"/>
          <w:szCs w:val="28"/>
          <w:lang w:eastAsia="ru-RU"/>
        </w:rPr>
      </w:pPr>
      <w:r w:rsidRPr="00632FDC">
        <w:rPr>
          <w:rFonts w:ascii="Times New Roman" w:eastAsia="Times New Roman" w:hAnsi="Times New Roman"/>
          <w:bCs/>
          <w:sz w:val="28"/>
          <w:szCs w:val="28"/>
          <w:lang w:eastAsia="ru-RU"/>
        </w:rPr>
        <w:t xml:space="preserve">При выполнении передвижных краткосрочных работ, при необходимости, допускается устанавливать дорожные знаки непосредственно на дорожные машины </w:t>
      </w:r>
      <w:r w:rsidR="00166D6A" w:rsidRPr="00632FDC">
        <w:rPr>
          <w:rFonts w:ascii="Times New Roman" w:hAnsi="Times New Roman"/>
          <w:sz w:val="28"/>
          <w:szCs w:val="28"/>
        </w:rPr>
        <w:t>и машины с технологическим оборудованием</w:t>
      </w:r>
      <w:r w:rsidRPr="00632FDC">
        <w:rPr>
          <w:rFonts w:ascii="Times New Roman" w:eastAsia="Times New Roman" w:hAnsi="Times New Roman"/>
          <w:bCs/>
          <w:sz w:val="28"/>
          <w:szCs w:val="28"/>
          <w:lang w:eastAsia="ru-RU"/>
        </w:rPr>
        <w:t>(спереди или сзади).</w:t>
      </w:r>
    </w:p>
    <w:p w:rsidR="000A6BB3" w:rsidRPr="00632FDC" w:rsidRDefault="006D07B0" w:rsidP="00276999">
      <w:pPr>
        <w:spacing w:after="0" w:line="240" w:lineRule="auto"/>
        <w:ind w:firstLine="709"/>
        <w:jc w:val="both"/>
        <w:rPr>
          <w:rFonts w:ascii="Times New Roman" w:eastAsia="Times New Roman" w:hAnsi="Times New Roman"/>
          <w:bCs/>
          <w:sz w:val="28"/>
          <w:szCs w:val="28"/>
          <w:lang w:eastAsia="ru-RU"/>
        </w:rPr>
      </w:pPr>
      <w:r w:rsidRPr="00632FDC">
        <w:rPr>
          <w:rFonts w:ascii="Times New Roman" w:eastAsia="Times New Roman" w:hAnsi="Times New Roman"/>
          <w:bCs/>
          <w:sz w:val="28"/>
          <w:szCs w:val="28"/>
          <w:lang w:eastAsia="ru-RU"/>
        </w:rPr>
        <w:t>З</w:t>
      </w:r>
      <w:r w:rsidR="007612CE" w:rsidRPr="00632FDC">
        <w:rPr>
          <w:rFonts w:ascii="Times New Roman" w:eastAsia="Times New Roman" w:hAnsi="Times New Roman"/>
          <w:bCs/>
          <w:sz w:val="28"/>
          <w:szCs w:val="28"/>
          <w:lang w:eastAsia="ru-RU"/>
        </w:rPr>
        <w:t>нак</w:t>
      </w:r>
      <w:r w:rsidRPr="00632FDC">
        <w:rPr>
          <w:rFonts w:ascii="Times New Roman" w:eastAsia="Times New Roman" w:hAnsi="Times New Roman"/>
          <w:bCs/>
          <w:sz w:val="28"/>
          <w:szCs w:val="28"/>
          <w:lang w:eastAsia="ru-RU"/>
        </w:rPr>
        <w:t>иразмещают в соответствии с требованиями</w:t>
      </w:r>
      <w:r w:rsidR="007612CE" w:rsidRPr="00632FDC">
        <w:rPr>
          <w:rFonts w:ascii="Times New Roman" w:eastAsia="Times New Roman" w:hAnsi="Times New Roman"/>
          <w:bCs/>
          <w:sz w:val="28"/>
          <w:szCs w:val="28"/>
          <w:lang w:eastAsia="ru-RU"/>
        </w:rPr>
        <w:t xml:space="preserve"> п. 5.1.8 ГОСТ Р 52289-2004.</w:t>
      </w:r>
    </w:p>
    <w:p w:rsidR="007612CE" w:rsidRPr="00632FDC" w:rsidRDefault="007612CE" w:rsidP="00276999">
      <w:pPr>
        <w:spacing w:after="0" w:line="240" w:lineRule="auto"/>
        <w:ind w:firstLine="709"/>
        <w:jc w:val="both"/>
        <w:rPr>
          <w:rFonts w:ascii="Times New Roman" w:eastAsia="Times New Roman" w:hAnsi="Times New Roman"/>
          <w:bCs/>
          <w:sz w:val="28"/>
          <w:szCs w:val="28"/>
          <w:lang w:eastAsia="ru-RU"/>
        </w:rPr>
      </w:pPr>
      <w:r w:rsidRPr="00632FDC">
        <w:rPr>
          <w:rFonts w:ascii="Times New Roman" w:eastAsia="Times New Roman" w:hAnsi="Times New Roman"/>
          <w:bCs/>
          <w:sz w:val="28"/>
          <w:szCs w:val="28"/>
          <w:lang w:eastAsia="ru-RU"/>
        </w:rPr>
        <w:lastRenderedPageBreak/>
        <w:t>Расстояние от нижнего края знака до поверхности дорожного покрытия</w:t>
      </w:r>
      <w:r w:rsidR="006D07B0" w:rsidRPr="00632FDC">
        <w:rPr>
          <w:rFonts w:ascii="Times New Roman" w:eastAsia="Times New Roman" w:hAnsi="Times New Roman"/>
          <w:bCs/>
          <w:sz w:val="28"/>
          <w:szCs w:val="28"/>
          <w:lang w:eastAsia="ru-RU"/>
        </w:rPr>
        <w:t xml:space="preserve"> принима</w:t>
      </w:r>
      <w:r w:rsidR="00884D99" w:rsidRPr="00632FDC">
        <w:rPr>
          <w:rFonts w:ascii="Times New Roman" w:eastAsia="Times New Roman" w:hAnsi="Times New Roman"/>
          <w:bCs/>
          <w:sz w:val="28"/>
          <w:szCs w:val="28"/>
          <w:lang w:eastAsia="ru-RU"/>
        </w:rPr>
        <w:t>ется</w:t>
      </w:r>
      <w:r w:rsidR="006D07B0" w:rsidRPr="00632FDC">
        <w:rPr>
          <w:rFonts w:ascii="Times New Roman" w:eastAsia="Times New Roman" w:hAnsi="Times New Roman"/>
          <w:bCs/>
          <w:sz w:val="28"/>
          <w:szCs w:val="28"/>
          <w:lang w:eastAsia="ru-RU"/>
        </w:rPr>
        <w:t xml:space="preserve"> равным</w:t>
      </w:r>
      <w:r w:rsidRPr="00632FDC">
        <w:rPr>
          <w:rFonts w:ascii="Times New Roman" w:eastAsia="Times New Roman" w:hAnsi="Times New Roman"/>
          <w:bCs/>
          <w:sz w:val="28"/>
          <w:szCs w:val="28"/>
          <w:lang w:eastAsia="ru-RU"/>
        </w:rPr>
        <w:t xml:space="preserve"> от 0,6</w:t>
      </w:r>
      <w:r w:rsidR="00884D99" w:rsidRPr="00632FDC">
        <w:rPr>
          <w:rFonts w:ascii="Times New Roman" w:eastAsia="Times New Roman" w:hAnsi="Times New Roman"/>
          <w:bCs/>
          <w:sz w:val="28"/>
          <w:szCs w:val="28"/>
          <w:lang w:eastAsia="ru-RU"/>
        </w:rPr>
        <w:t xml:space="preserve"> м</w:t>
      </w:r>
      <w:r w:rsidRPr="00632FDC">
        <w:rPr>
          <w:rFonts w:ascii="Times New Roman" w:eastAsia="Times New Roman" w:hAnsi="Times New Roman"/>
          <w:bCs/>
          <w:sz w:val="28"/>
          <w:szCs w:val="28"/>
          <w:lang w:eastAsia="ru-RU"/>
        </w:rPr>
        <w:t xml:space="preserve"> до 1,5 м.</w:t>
      </w:r>
    </w:p>
    <w:p w:rsidR="00166D6A" w:rsidRPr="00632FDC" w:rsidRDefault="007612CE" w:rsidP="00276999">
      <w:pPr>
        <w:spacing w:after="0" w:line="240" w:lineRule="auto"/>
        <w:ind w:firstLine="709"/>
        <w:jc w:val="both"/>
        <w:rPr>
          <w:rFonts w:ascii="Times New Roman" w:eastAsia="Times New Roman" w:hAnsi="Times New Roman"/>
          <w:bCs/>
          <w:sz w:val="28"/>
          <w:szCs w:val="28"/>
          <w:lang w:eastAsia="ru-RU"/>
        </w:rPr>
      </w:pPr>
      <w:r w:rsidRPr="00632FDC">
        <w:rPr>
          <w:rFonts w:ascii="Times New Roman" w:eastAsia="Times New Roman" w:hAnsi="Times New Roman"/>
          <w:bCs/>
          <w:sz w:val="28"/>
          <w:szCs w:val="28"/>
          <w:lang w:eastAsia="ru-RU"/>
        </w:rPr>
        <w:t>При выборе типоразмера знаков для установки на дорожные машины</w:t>
      </w:r>
      <w:r w:rsidR="00166D6A" w:rsidRPr="00632FDC">
        <w:rPr>
          <w:rFonts w:ascii="Times New Roman" w:hAnsi="Times New Roman"/>
          <w:sz w:val="28"/>
          <w:szCs w:val="28"/>
        </w:rPr>
        <w:t xml:space="preserve"> и машины с технологическим оборудованием</w:t>
      </w:r>
      <w:r w:rsidRPr="00632FDC">
        <w:rPr>
          <w:rFonts w:ascii="Times New Roman" w:eastAsia="Times New Roman" w:hAnsi="Times New Roman"/>
          <w:bCs/>
          <w:sz w:val="28"/>
          <w:szCs w:val="28"/>
          <w:lang w:eastAsia="ru-RU"/>
        </w:rPr>
        <w:t xml:space="preserve"> рекомендуется по возможности использовать наибольший типоразмер, при этом края дорожных знаков не должны выступать за габаритную ширину машины.</w:t>
      </w:r>
      <w:r w:rsidR="00701806" w:rsidRPr="00632FDC">
        <w:rPr>
          <w:rFonts w:ascii="Times New Roman" w:eastAsia="Times New Roman" w:hAnsi="Times New Roman"/>
          <w:bCs/>
          <w:sz w:val="28"/>
          <w:szCs w:val="28"/>
          <w:lang w:eastAsia="ru-RU"/>
        </w:rPr>
        <w:t xml:space="preserve">Способ крепления знаков на машину </w:t>
      </w:r>
      <w:r w:rsidR="00884D99" w:rsidRPr="00632FDC">
        <w:rPr>
          <w:rFonts w:ascii="Times New Roman" w:eastAsia="Times New Roman" w:hAnsi="Times New Roman"/>
          <w:bCs/>
          <w:sz w:val="28"/>
          <w:szCs w:val="28"/>
          <w:lang w:eastAsia="ru-RU"/>
        </w:rPr>
        <w:t>выбирается из условия</w:t>
      </w:r>
      <w:r w:rsidR="00701806" w:rsidRPr="00632FDC">
        <w:rPr>
          <w:rFonts w:ascii="Times New Roman" w:eastAsia="Times New Roman" w:hAnsi="Times New Roman"/>
          <w:bCs/>
          <w:sz w:val="28"/>
          <w:szCs w:val="28"/>
          <w:lang w:eastAsia="ru-RU"/>
        </w:rPr>
        <w:t>обеспеч</w:t>
      </w:r>
      <w:r w:rsidR="00884D99" w:rsidRPr="00632FDC">
        <w:rPr>
          <w:rFonts w:ascii="Times New Roman" w:eastAsia="Times New Roman" w:hAnsi="Times New Roman"/>
          <w:bCs/>
          <w:sz w:val="28"/>
          <w:szCs w:val="28"/>
          <w:lang w:eastAsia="ru-RU"/>
        </w:rPr>
        <w:t>ения</w:t>
      </w:r>
      <w:r w:rsidR="00166D6A" w:rsidRPr="00632FDC">
        <w:rPr>
          <w:rFonts w:ascii="Times New Roman" w:eastAsia="Times New Roman" w:hAnsi="Times New Roman"/>
          <w:bCs/>
          <w:sz w:val="28"/>
          <w:szCs w:val="28"/>
          <w:lang w:eastAsia="ru-RU"/>
        </w:rPr>
        <w:t xml:space="preserve">при движении </w:t>
      </w:r>
      <w:r w:rsidR="00701806" w:rsidRPr="00632FDC">
        <w:rPr>
          <w:rFonts w:ascii="Times New Roman" w:eastAsia="Times New Roman" w:hAnsi="Times New Roman"/>
          <w:bCs/>
          <w:sz w:val="28"/>
          <w:szCs w:val="28"/>
          <w:lang w:eastAsia="ru-RU"/>
        </w:rPr>
        <w:t>стабильно</w:t>
      </w:r>
      <w:r w:rsidR="00884D99" w:rsidRPr="00632FDC">
        <w:rPr>
          <w:rFonts w:ascii="Times New Roman" w:eastAsia="Times New Roman" w:hAnsi="Times New Roman"/>
          <w:bCs/>
          <w:sz w:val="28"/>
          <w:szCs w:val="28"/>
          <w:lang w:eastAsia="ru-RU"/>
        </w:rPr>
        <w:t>го</w:t>
      </w:r>
      <w:r w:rsidR="00701806" w:rsidRPr="00632FDC">
        <w:rPr>
          <w:rFonts w:ascii="Times New Roman" w:eastAsia="Times New Roman" w:hAnsi="Times New Roman"/>
          <w:bCs/>
          <w:sz w:val="28"/>
          <w:szCs w:val="28"/>
          <w:lang w:eastAsia="ru-RU"/>
        </w:rPr>
        <w:t xml:space="preserve"> положени</w:t>
      </w:r>
      <w:r w:rsidR="00166D6A" w:rsidRPr="00632FDC">
        <w:rPr>
          <w:rFonts w:ascii="Times New Roman" w:eastAsia="Times New Roman" w:hAnsi="Times New Roman"/>
          <w:bCs/>
          <w:sz w:val="28"/>
          <w:szCs w:val="28"/>
          <w:lang w:eastAsia="ru-RU"/>
        </w:rPr>
        <w:t>я</w:t>
      </w:r>
      <w:r w:rsidR="00701806" w:rsidRPr="00632FDC">
        <w:rPr>
          <w:rFonts w:ascii="Times New Roman" w:eastAsia="Times New Roman" w:hAnsi="Times New Roman"/>
          <w:bCs/>
          <w:sz w:val="28"/>
          <w:szCs w:val="28"/>
          <w:lang w:eastAsia="ru-RU"/>
        </w:rPr>
        <w:t xml:space="preserve"> знаков </w:t>
      </w:r>
      <w:r w:rsidR="007D18CD" w:rsidRPr="00632FDC">
        <w:rPr>
          <w:rFonts w:ascii="Times New Roman" w:eastAsia="Times New Roman" w:hAnsi="Times New Roman"/>
          <w:bCs/>
          <w:sz w:val="28"/>
          <w:szCs w:val="28"/>
          <w:lang w:eastAsia="ru-RU"/>
        </w:rPr>
        <w:t xml:space="preserve"> в </w:t>
      </w:r>
      <w:r w:rsidR="00701806" w:rsidRPr="00632FDC">
        <w:rPr>
          <w:rFonts w:ascii="Times New Roman" w:eastAsia="Times New Roman" w:hAnsi="Times New Roman"/>
          <w:bCs/>
          <w:sz w:val="28"/>
          <w:szCs w:val="28"/>
          <w:lang w:eastAsia="ru-RU"/>
        </w:rPr>
        <w:t>вертикал</w:t>
      </w:r>
      <w:r w:rsidR="007D18CD" w:rsidRPr="00632FDC">
        <w:rPr>
          <w:rFonts w:ascii="Times New Roman" w:eastAsia="Times New Roman" w:hAnsi="Times New Roman"/>
          <w:bCs/>
          <w:sz w:val="28"/>
          <w:szCs w:val="28"/>
          <w:lang w:eastAsia="ru-RU"/>
        </w:rPr>
        <w:t>ьной плоскости</w:t>
      </w:r>
      <w:r w:rsidR="00166D6A" w:rsidRPr="00632FDC">
        <w:rPr>
          <w:rFonts w:ascii="Times New Roman" w:eastAsia="Times New Roman" w:hAnsi="Times New Roman"/>
          <w:bCs/>
          <w:sz w:val="28"/>
          <w:szCs w:val="28"/>
          <w:lang w:eastAsia="ru-RU"/>
        </w:rPr>
        <w:t>.</w:t>
      </w:r>
    </w:p>
    <w:p w:rsidR="004236F8" w:rsidRPr="00632FDC" w:rsidRDefault="004236F8" w:rsidP="00276999">
      <w:pPr>
        <w:spacing w:after="0" w:line="240" w:lineRule="auto"/>
        <w:ind w:firstLine="709"/>
        <w:jc w:val="both"/>
        <w:rPr>
          <w:rFonts w:ascii="Times New Roman" w:hAnsi="Times New Roman"/>
          <w:sz w:val="28"/>
          <w:szCs w:val="28"/>
        </w:rPr>
      </w:pPr>
      <w:r w:rsidRPr="00632FDC">
        <w:rPr>
          <w:rFonts w:ascii="Times New Roman" w:eastAsia="Times New Roman" w:hAnsi="Times New Roman"/>
          <w:sz w:val="28"/>
          <w:szCs w:val="28"/>
          <w:lang w:eastAsia="ru-RU"/>
        </w:rPr>
        <w:t>Э</w:t>
      </w:r>
      <w:r w:rsidRPr="00632FDC">
        <w:rPr>
          <w:rFonts w:ascii="Times New Roman" w:hAnsi="Times New Roman"/>
          <w:sz w:val="28"/>
          <w:szCs w:val="28"/>
        </w:rPr>
        <w:t xml:space="preserve">лементы конструкции технологического оборудования, выступающие при движении транспортного средства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рекомендуется окрашивать полосами в соответствии с требованиями п. 6.1 </w:t>
      </w:r>
      <w:r w:rsidRPr="00632FDC">
        <w:rPr>
          <w:rFonts w:ascii="Times New Roman" w:eastAsia="Times New Roman" w:hAnsi="Times New Roman"/>
          <w:bCs/>
          <w:sz w:val="28"/>
          <w:szCs w:val="28"/>
          <w:lang w:eastAsia="ru-RU"/>
        </w:rPr>
        <w:t>ГОСТ 31544</w:t>
      </w:r>
      <w:r w:rsidRPr="00632FDC">
        <w:rPr>
          <w:rFonts w:ascii="Times New Roman" w:hAnsi="Times New Roman"/>
          <w:sz w:val="28"/>
          <w:szCs w:val="28"/>
        </w:rPr>
        <w:t>.</w:t>
      </w:r>
    </w:p>
    <w:p w:rsidR="004236F8" w:rsidRPr="00632FDC" w:rsidRDefault="004236F8" w:rsidP="00276999">
      <w:pPr>
        <w:spacing w:after="0" w:line="240" w:lineRule="auto"/>
        <w:ind w:firstLine="709"/>
        <w:jc w:val="both"/>
        <w:rPr>
          <w:rFonts w:ascii="Times New Roman" w:hAnsi="Times New Roman"/>
          <w:sz w:val="28"/>
          <w:szCs w:val="28"/>
        </w:rPr>
      </w:pPr>
      <w:r w:rsidRPr="00632FDC">
        <w:rPr>
          <w:rFonts w:ascii="Times New Roman" w:hAnsi="Times New Roman"/>
          <w:sz w:val="28"/>
          <w:szCs w:val="28"/>
        </w:rPr>
        <w:t xml:space="preserve">Элементы конструкции технологического оборудования, выступающие при движении транспортного средства на габаритную ширину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рекомендуется обозначать световозвращателями или габаритными фонарями в соответствии с требованиями п. 8.3 </w:t>
      </w:r>
      <w:r w:rsidRPr="00632FDC">
        <w:rPr>
          <w:rFonts w:ascii="Times New Roman" w:eastAsia="Times New Roman" w:hAnsi="Times New Roman"/>
          <w:bCs/>
          <w:sz w:val="28"/>
          <w:szCs w:val="28"/>
          <w:lang w:eastAsia="ru-RU"/>
        </w:rPr>
        <w:t>ГОСТ 31544</w:t>
      </w:r>
      <w:r w:rsidRPr="00632FDC">
        <w:rPr>
          <w:rFonts w:ascii="Times New Roman" w:hAnsi="Times New Roman"/>
          <w:sz w:val="28"/>
          <w:szCs w:val="28"/>
        </w:rPr>
        <w:t>.</w:t>
      </w:r>
    </w:p>
    <w:p w:rsidR="004236F8" w:rsidRPr="00632FDC" w:rsidRDefault="004236F8" w:rsidP="00276999">
      <w:pPr>
        <w:spacing w:after="0" w:line="240" w:lineRule="auto"/>
        <w:ind w:firstLine="708"/>
        <w:jc w:val="both"/>
        <w:rPr>
          <w:rFonts w:ascii="Times New Roman" w:hAnsi="Times New Roman"/>
          <w:sz w:val="28"/>
          <w:szCs w:val="28"/>
        </w:rPr>
      </w:pPr>
      <w:r w:rsidRPr="00632FDC">
        <w:rPr>
          <w:rFonts w:ascii="Times New Roman" w:hAnsi="Times New Roman"/>
          <w:sz w:val="28"/>
          <w:szCs w:val="28"/>
        </w:rPr>
        <w:t xml:space="preserve">Для освещения рабочей зоны при работе технологического оборудования в темное время суток транспортные средства оборудуются дополнительными фарами освещения рабочей зоны в соответствие п. 8.4 </w:t>
      </w:r>
      <w:r w:rsidRPr="00632FDC">
        <w:rPr>
          <w:rFonts w:ascii="Times New Roman" w:eastAsia="Times New Roman" w:hAnsi="Times New Roman"/>
          <w:bCs/>
          <w:sz w:val="28"/>
          <w:szCs w:val="28"/>
          <w:lang w:eastAsia="ru-RU"/>
        </w:rPr>
        <w:t>ГОСТ 31544</w:t>
      </w:r>
      <w:r w:rsidRPr="00632FDC">
        <w:rPr>
          <w:rFonts w:ascii="Times New Roman" w:hAnsi="Times New Roman"/>
          <w:sz w:val="28"/>
          <w:szCs w:val="28"/>
        </w:rPr>
        <w:t>.</w:t>
      </w:r>
    </w:p>
    <w:p w:rsidR="000E3A5D" w:rsidRPr="00632FDC" w:rsidRDefault="000E3A5D" w:rsidP="00276999">
      <w:pPr>
        <w:spacing w:line="240" w:lineRule="auto"/>
      </w:pPr>
    </w:p>
    <w:p w:rsidR="008E20DE" w:rsidRPr="00632FDC" w:rsidRDefault="008E20DE" w:rsidP="00276999">
      <w:pPr>
        <w:spacing w:after="0" w:line="240" w:lineRule="auto"/>
        <w:sectPr w:rsidR="008E20DE" w:rsidRPr="00632FDC" w:rsidSect="00E802E9">
          <w:footerReference w:type="default" r:id="rId77"/>
          <w:pgSz w:w="11906" w:h="16838"/>
          <w:pgMar w:top="567" w:right="709" w:bottom="567" w:left="1418" w:header="0" w:footer="0" w:gutter="0"/>
          <w:pgNumType w:start="1"/>
          <w:cols w:space="708"/>
          <w:docGrid w:linePitch="360"/>
        </w:sectPr>
      </w:pPr>
    </w:p>
    <w:p w:rsidR="008E20DE" w:rsidRPr="00632FDC" w:rsidRDefault="008E20DE" w:rsidP="00276999">
      <w:pPr>
        <w:spacing w:after="0" w:line="240" w:lineRule="auto"/>
        <w:rPr>
          <w:rFonts w:ascii="Times New Roman" w:hAnsi="Times New Roman"/>
          <w:b/>
          <w:sz w:val="28"/>
          <w:szCs w:val="28"/>
        </w:rPr>
      </w:pPr>
      <w:r w:rsidRPr="00632FDC">
        <w:rPr>
          <w:rFonts w:ascii="Times New Roman" w:hAnsi="Times New Roman"/>
          <w:b/>
          <w:sz w:val="28"/>
          <w:szCs w:val="28"/>
        </w:rPr>
        <w:lastRenderedPageBreak/>
        <w:t xml:space="preserve">                                                                                         Приложение А</w:t>
      </w:r>
    </w:p>
    <w:p w:rsidR="008E20DE" w:rsidRPr="00632FDC" w:rsidRDefault="008E20DE" w:rsidP="00276999">
      <w:pPr>
        <w:spacing w:after="0" w:line="240" w:lineRule="auto"/>
        <w:jc w:val="center"/>
        <w:rPr>
          <w:rFonts w:ascii="Times New Roman" w:hAnsi="Times New Roman"/>
          <w:b/>
          <w:sz w:val="28"/>
          <w:szCs w:val="28"/>
        </w:rPr>
      </w:pPr>
      <w:r w:rsidRPr="00632FDC">
        <w:rPr>
          <w:rFonts w:ascii="Times New Roman" w:hAnsi="Times New Roman"/>
          <w:b/>
          <w:sz w:val="28"/>
          <w:szCs w:val="28"/>
        </w:rPr>
        <w:t>Перечень рисунков со схемами организации движения и ограждения мест производства дорожных работ (примеры)</w:t>
      </w:r>
    </w:p>
    <w:p w:rsidR="008E20DE" w:rsidRPr="00632FDC" w:rsidRDefault="008E20DE" w:rsidP="00276999">
      <w:pPr>
        <w:spacing w:after="120" w:line="240" w:lineRule="auto"/>
        <w:ind w:left="-284"/>
        <w:rPr>
          <w:rFonts w:ascii="Times New Roman" w:hAnsi="Times New Roman"/>
          <w:sz w:val="24"/>
          <w:szCs w:val="24"/>
        </w:rPr>
      </w:pPr>
      <w:r w:rsidRPr="00632FDC">
        <w:rPr>
          <w:rFonts w:ascii="Times New Roman" w:hAnsi="Times New Roman"/>
          <w:sz w:val="24"/>
          <w:szCs w:val="24"/>
        </w:rPr>
        <w:t xml:space="preserve">Т а б л и ц а А.1 – Перечень схем организации движения и ограждения мест производства дорожных работ </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1"/>
        <w:gridCol w:w="13207"/>
        <w:gridCol w:w="708"/>
      </w:tblGrid>
      <w:tr w:rsidR="008E20DE" w:rsidRPr="00A44E4F" w:rsidTr="00450369">
        <w:trPr>
          <w:cantSplit/>
        </w:trPr>
        <w:tc>
          <w:tcPr>
            <w:tcW w:w="1111" w:type="dxa"/>
          </w:tcPr>
          <w:p w:rsidR="008E20DE" w:rsidRPr="00A44E4F" w:rsidRDefault="008E20DE" w:rsidP="00276999">
            <w:pPr>
              <w:pStyle w:val="a7"/>
              <w:jc w:val="center"/>
              <w:rPr>
                <w:rFonts w:ascii="Times New Roman" w:hAnsi="Times New Roman"/>
                <w:b/>
                <w:sz w:val="24"/>
                <w:szCs w:val="24"/>
              </w:rPr>
            </w:pPr>
            <w:r w:rsidRPr="00A44E4F">
              <w:rPr>
                <w:rFonts w:ascii="Times New Roman" w:hAnsi="Times New Roman"/>
                <w:b/>
                <w:sz w:val="24"/>
                <w:szCs w:val="24"/>
              </w:rPr>
              <w:t>Номер</w:t>
            </w:r>
          </w:p>
          <w:p w:rsidR="008E20DE" w:rsidRPr="00A44E4F" w:rsidRDefault="008E20DE" w:rsidP="00276999">
            <w:pPr>
              <w:pStyle w:val="a7"/>
              <w:jc w:val="center"/>
              <w:rPr>
                <w:rFonts w:ascii="Times New Roman" w:hAnsi="Times New Roman"/>
                <w:b/>
                <w:sz w:val="24"/>
                <w:szCs w:val="24"/>
              </w:rPr>
            </w:pPr>
            <w:r w:rsidRPr="00A44E4F">
              <w:rPr>
                <w:rFonts w:ascii="Times New Roman" w:hAnsi="Times New Roman"/>
                <w:b/>
                <w:sz w:val="24"/>
                <w:szCs w:val="24"/>
              </w:rPr>
              <w:t>рисунка</w:t>
            </w:r>
          </w:p>
        </w:tc>
        <w:tc>
          <w:tcPr>
            <w:tcW w:w="13207" w:type="dxa"/>
            <w:vAlign w:val="center"/>
          </w:tcPr>
          <w:p w:rsidR="008E20DE" w:rsidRPr="00A44E4F" w:rsidRDefault="008E20DE" w:rsidP="00276999">
            <w:pPr>
              <w:pStyle w:val="a7"/>
              <w:jc w:val="center"/>
              <w:rPr>
                <w:rFonts w:ascii="Times New Roman" w:hAnsi="Times New Roman"/>
                <w:b/>
                <w:sz w:val="24"/>
                <w:szCs w:val="24"/>
              </w:rPr>
            </w:pPr>
            <w:r w:rsidRPr="00A44E4F">
              <w:rPr>
                <w:rFonts w:ascii="Times New Roman" w:hAnsi="Times New Roman"/>
                <w:b/>
                <w:sz w:val="24"/>
                <w:szCs w:val="24"/>
              </w:rPr>
              <w:t>Схемы организации движения и ограждения мест производства дорожных работ</w:t>
            </w:r>
          </w:p>
        </w:tc>
        <w:tc>
          <w:tcPr>
            <w:tcW w:w="708" w:type="dxa"/>
          </w:tcPr>
          <w:p w:rsidR="008E20DE" w:rsidRPr="00A44E4F" w:rsidRDefault="008E20DE" w:rsidP="00276999">
            <w:pPr>
              <w:pStyle w:val="a7"/>
              <w:jc w:val="center"/>
              <w:rPr>
                <w:rFonts w:ascii="Times New Roman" w:hAnsi="Times New Roman"/>
                <w:b/>
                <w:sz w:val="24"/>
                <w:szCs w:val="24"/>
              </w:rPr>
            </w:pPr>
            <w:r w:rsidRPr="00A44E4F">
              <w:rPr>
                <w:rFonts w:ascii="Times New Roman" w:hAnsi="Times New Roman"/>
                <w:b/>
                <w:sz w:val="24"/>
                <w:szCs w:val="24"/>
              </w:rPr>
              <w:t>Стр.</w:t>
            </w:r>
          </w:p>
        </w:tc>
      </w:tr>
      <w:tr w:rsidR="008E20DE" w:rsidRPr="00A44E4F" w:rsidTr="00450369">
        <w:trPr>
          <w:cantSplit/>
        </w:trPr>
        <w:tc>
          <w:tcPr>
            <w:tcW w:w="1111" w:type="dxa"/>
          </w:tcPr>
          <w:p w:rsidR="008E20DE" w:rsidRPr="00A44E4F" w:rsidRDefault="008E20DE" w:rsidP="00276999">
            <w:pPr>
              <w:pStyle w:val="a7"/>
              <w:jc w:val="center"/>
              <w:rPr>
                <w:rFonts w:ascii="Times New Roman" w:hAnsi="Times New Roman"/>
                <w:b/>
                <w:sz w:val="24"/>
                <w:szCs w:val="24"/>
              </w:rPr>
            </w:pPr>
            <w:r w:rsidRPr="00A44E4F">
              <w:rPr>
                <w:rFonts w:ascii="Times New Roman" w:hAnsi="Times New Roman"/>
                <w:b/>
                <w:sz w:val="24"/>
                <w:szCs w:val="24"/>
              </w:rPr>
              <w:t>1</w:t>
            </w:r>
          </w:p>
        </w:tc>
        <w:tc>
          <w:tcPr>
            <w:tcW w:w="13207" w:type="dxa"/>
            <w:vAlign w:val="center"/>
          </w:tcPr>
          <w:p w:rsidR="008E20DE" w:rsidRPr="00A44E4F" w:rsidRDefault="008E20DE" w:rsidP="00276999">
            <w:pPr>
              <w:pStyle w:val="a7"/>
              <w:jc w:val="center"/>
              <w:rPr>
                <w:rFonts w:ascii="Times New Roman" w:hAnsi="Times New Roman"/>
                <w:b/>
                <w:sz w:val="24"/>
                <w:szCs w:val="24"/>
              </w:rPr>
            </w:pPr>
            <w:r w:rsidRPr="00A44E4F">
              <w:rPr>
                <w:rFonts w:ascii="Times New Roman" w:hAnsi="Times New Roman"/>
                <w:b/>
                <w:sz w:val="24"/>
                <w:szCs w:val="24"/>
              </w:rPr>
              <w:t>2</w:t>
            </w:r>
          </w:p>
        </w:tc>
        <w:tc>
          <w:tcPr>
            <w:tcW w:w="708" w:type="dxa"/>
          </w:tcPr>
          <w:p w:rsidR="008E20DE" w:rsidRPr="00A44E4F" w:rsidRDefault="008E20DE" w:rsidP="00276999">
            <w:pPr>
              <w:pStyle w:val="a7"/>
              <w:jc w:val="center"/>
              <w:rPr>
                <w:rFonts w:ascii="Times New Roman" w:hAnsi="Times New Roman"/>
                <w:b/>
                <w:sz w:val="24"/>
                <w:szCs w:val="24"/>
              </w:rPr>
            </w:pPr>
            <w:r w:rsidRPr="00A44E4F">
              <w:rPr>
                <w:rFonts w:ascii="Times New Roman" w:hAnsi="Times New Roman"/>
                <w:b/>
                <w:sz w:val="24"/>
                <w:szCs w:val="24"/>
              </w:rPr>
              <w:t>3</w:t>
            </w:r>
          </w:p>
        </w:tc>
      </w:tr>
      <w:tr w:rsidR="008E20DE" w:rsidRPr="00A44E4F" w:rsidTr="00450369">
        <w:trPr>
          <w:cantSplit/>
          <w:trHeight w:val="446"/>
        </w:trPr>
        <w:tc>
          <w:tcPr>
            <w:tcW w:w="15026" w:type="dxa"/>
            <w:gridSpan w:val="3"/>
            <w:vAlign w:val="center"/>
          </w:tcPr>
          <w:p w:rsidR="008E20DE" w:rsidRPr="00A44E4F" w:rsidRDefault="008E20DE" w:rsidP="00276999">
            <w:pPr>
              <w:pStyle w:val="a7"/>
              <w:jc w:val="center"/>
              <w:rPr>
                <w:rFonts w:ascii="Times New Roman" w:hAnsi="Times New Roman"/>
                <w:b/>
                <w:sz w:val="24"/>
                <w:szCs w:val="24"/>
              </w:rPr>
            </w:pPr>
            <w:r w:rsidRPr="00A44E4F">
              <w:rPr>
                <w:rFonts w:ascii="Times New Roman" w:hAnsi="Times New Roman"/>
                <w:b/>
                <w:sz w:val="24"/>
                <w:szCs w:val="24"/>
              </w:rPr>
              <w:t>Долговременные работы</w:t>
            </w:r>
          </w:p>
        </w:tc>
      </w:tr>
      <w:tr w:rsidR="008E20DE" w:rsidRPr="00A44E4F" w:rsidTr="00450369">
        <w:trPr>
          <w:cantSplit/>
        </w:trPr>
        <w:tc>
          <w:tcPr>
            <w:tcW w:w="15026" w:type="dxa"/>
            <w:gridSpan w:val="3"/>
            <w:vAlign w:val="center"/>
          </w:tcPr>
          <w:p w:rsidR="008E20DE" w:rsidRPr="00A44E4F" w:rsidRDefault="008E20DE" w:rsidP="00276999">
            <w:pPr>
              <w:pStyle w:val="a7"/>
              <w:jc w:val="center"/>
              <w:rPr>
                <w:rFonts w:ascii="Times New Roman" w:hAnsi="Times New Roman"/>
                <w:b/>
                <w:sz w:val="24"/>
                <w:szCs w:val="24"/>
              </w:rPr>
            </w:pPr>
            <w:r w:rsidRPr="00A44E4F">
              <w:rPr>
                <w:rFonts w:ascii="Times New Roman" w:hAnsi="Times New Roman"/>
                <w:b/>
                <w:sz w:val="24"/>
                <w:szCs w:val="24"/>
              </w:rPr>
              <w:t>Двухполосные дороги</w:t>
            </w:r>
          </w:p>
        </w:tc>
      </w:tr>
      <w:tr w:rsidR="008E20DE" w:rsidRPr="00A44E4F" w:rsidTr="00450369">
        <w:trPr>
          <w:cantSplit/>
          <w:trHeight w:val="20"/>
        </w:trPr>
        <w:tc>
          <w:tcPr>
            <w:tcW w:w="1111" w:type="dxa"/>
          </w:tcPr>
          <w:p w:rsidR="008E20DE" w:rsidRPr="00A44E4F" w:rsidRDefault="00DC421B" w:rsidP="00276999">
            <w:pPr>
              <w:pStyle w:val="a7"/>
              <w:jc w:val="center"/>
              <w:rPr>
                <w:rFonts w:ascii="Times New Roman" w:hAnsi="Times New Roman"/>
                <w:sz w:val="24"/>
                <w:szCs w:val="24"/>
              </w:rPr>
            </w:pPr>
            <w:r w:rsidRPr="00A44E4F">
              <w:rPr>
                <w:rFonts w:ascii="Times New Roman" w:hAnsi="Times New Roman"/>
                <w:sz w:val="24"/>
                <w:szCs w:val="24"/>
              </w:rPr>
              <w:t>Б</w:t>
            </w:r>
            <w:r w:rsidR="008E20DE" w:rsidRPr="00A44E4F">
              <w:rPr>
                <w:rFonts w:ascii="Times New Roman" w:hAnsi="Times New Roman"/>
                <w:sz w:val="24"/>
                <w:szCs w:val="24"/>
              </w:rPr>
              <w:t>.1</w:t>
            </w:r>
          </w:p>
        </w:tc>
        <w:tc>
          <w:tcPr>
            <w:tcW w:w="13207" w:type="dxa"/>
          </w:tcPr>
          <w:p w:rsidR="008E20DE" w:rsidRPr="00A44E4F" w:rsidRDefault="008E20DE"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долговременных работ на полосе движения. Пропуск транспортных средств встречных направлений по одной полосе с помощью дорожных знаков</w:t>
            </w:r>
          </w:p>
        </w:tc>
        <w:tc>
          <w:tcPr>
            <w:tcW w:w="708" w:type="dxa"/>
          </w:tcPr>
          <w:p w:rsidR="008E20DE" w:rsidRPr="00A44E4F" w:rsidRDefault="00B26FE7" w:rsidP="00276999">
            <w:pPr>
              <w:pStyle w:val="a7"/>
              <w:jc w:val="center"/>
              <w:rPr>
                <w:rFonts w:ascii="Times New Roman" w:hAnsi="Times New Roman"/>
                <w:sz w:val="24"/>
                <w:szCs w:val="24"/>
              </w:rPr>
            </w:pPr>
            <w:r>
              <w:rPr>
                <w:rFonts w:ascii="Times New Roman" w:hAnsi="Times New Roman"/>
                <w:sz w:val="24"/>
                <w:szCs w:val="24"/>
              </w:rPr>
              <w:t>4</w:t>
            </w:r>
            <w:r w:rsidR="005E00FC">
              <w:rPr>
                <w:rFonts w:ascii="Times New Roman" w:hAnsi="Times New Roman"/>
                <w:sz w:val="24"/>
                <w:szCs w:val="24"/>
              </w:rPr>
              <w:t>1</w:t>
            </w:r>
          </w:p>
        </w:tc>
      </w:tr>
      <w:tr w:rsidR="008E20DE" w:rsidRPr="00A44E4F" w:rsidTr="00450369">
        <w:trPr>
          <w:cantSplit/>
          <w:trHeight w:val="20"/>
        </w:trPr>
        <w:tc>
          <w:tcPr>
            <w:tcW w:w="1111" w:type="dxa"/>
          </w:tcPr>
          <w:p w:rsidR="008E20DE" w:rsidRPr="00A44E4F" w:rsidRDefault="00DC421B" w:rsidP="00276999">
            <w:pPr>
              <w:pStyle w:val="a7"/>
              <w:tabs>
                <w:tab w:val="left" w:pos="735"/>
              </w:tabs>
              <w:jc w:val="center"/>
              <w:rPr>
                <w:rFonts w:ascii="Times New Roman" w:hAnsi="Times New Roman"/>
                <w:sz w:val="24"/>
                <w:szCs w:val="24"/>
              </w:rPr>
            </w:pPr>
            <w:r w:rsidRPr="00A44E4F">
              <w:rPr>
                <w:rFonts w:ascii="Times New Roman" w:hAnsi="Times New Roman"/>
                <w:sz w:val="24"/>
                <w:szCs w:val="24"/>
              </w:rPr>
              <w:t>Б</w:t>
            </w:r>
            <w:r w:rsidR="008E20DE" w:rsidRPr="00A44E4F">
              <w:rPr>
                <w:rFonts w:ascii="Times New Roman" w:hAnsi="Times New Roman"/>
                <w:sz w:val="24"/>
                <w:szCs w:val="24"/>
              </w:rPr>
              <w:t>.2</w:t>
            </w:r>
          </w:p>
        </w:tc>
        <w:tc>
          <w:tcPr>
            <w:tcW w:w="13207" w:type="dxa"/>
          </w:tcPr>
          <w:p w:rsidR="008E20DE" w:rsidRPr="00A44E4F" w:rsidRDefault="008E20DE"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долговременных работ на полосе движения на подъем. Пропуск транспортных средств встречных направлений по одной полосе с помощью дорожных знаков на подъеме</w:t>
            </w:r>
          </w:p>
        </w:tc>
        <w:tc>
          <w:tcPr>
            <w:tcW w:w="708" w:type="dxa"/>
          </w:tcPr>
          <w:p w:rsidR="008E20DE" w:rsidRPr="00A44E4F" w:rsidRDefault="00B26FE7" w:rsidP="00276999">
            <w:pPr>
              <w:pStyle w:val="a7"/>
              <w:jc w:val="center"/>
              <w:rPr>
                <w:rFonts w:ascii="Times New Roman" w:hAnsi="Times New Roman"/>
                <w:sz w:val="24"/>
                <w:szCs w:val="24"/>
              </w:rPr>
            </w:pPr>
            <w:r>
              <w:rPr>
                <w:rFonts w:ascii="Times New Roman" w:hAnsi="Times New Roman"/>
                <w:sz w:val="24"/>
                <w:szCs w:val="24"/>
              </w:rPr>
              <w:t>4</w:t>
            </w:r>
            <w:r w:rsidR="005E00FC">
              <w:rPr>
                <w:rFonts w:ascii="Times New Roman" w:hAnsi="Times New Roman"/>
                <w:sz w:val="24"/>
                <w:szCs w:val="24"/>
              </w:rPr>
              <w:t>2</w:t>
            </w:r>
          </w:p>
        </w:tc>
      </w:tr>
      <w:tr w:rsidR="008E20DE" w:rsidRPr="00A44E4F" w:rsidTr="00450369">
        <w:trPr>
          <w:cantSplit/>
          <w:trHeight w:val="20"/>
        </w:trPr>
        <w:tc>
          <w:tcPr>
            <w:tcW w:w="1111" w:type="dxa"/>
          </w:tcPr>
          <w:p w:rsidR="008E20DE" w:rsidRPr="00A44E4F" w:rsidRDefault="00DC421B" w:rsidP="00276999">
            <w:pPr>
              <w:pStyle w:val="a7"/>
              <w:jc w:val="center"/>
              <w:rPr>
                <w:rFonts w:ascii="Times New Roman" w:hAnsi="Times New Roman"/>
                <w:sz w:val="24"/>
                <w:szCs w:val="24"/>
              </w:rPr>
            </w:pPr>
            <w:r w:rsidRPr="00A44E4F">
              <w:rPr>
                <w:rFonts w:ascii="Times New Roman" w:hAnsi="Times New Roman"/>
                <w:sz w:val="24"/>
                <w:szCs w:val="24"/>
              </w:rPr>
              <w:t>Б</w:t>
            </w:r>
            <w:r w:rsidR="008E20DE" w:rsidRPr="00A44E4F">
              <w:rPr>
                <w:rFonts w:ascii="Times New Roman" w:hAnsi="Times New Roman"/>
                <w:sz w:val="24"/>
                <w:szCs w:val="24"/>
              </w:rPr>
              <w:t>.3</w:t>
            </w:r>
          </w:p>
        </w:tc>
        <w:tc>
          <w:tcPr>
            <w:tcW w:w="13207" w:type="dxa"/>
          </w:tcPr>
          <w:p w:rsidR="008E20DE" w:rsidRPr="00A44E4F" w:rsidRDefault="008E20DE"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долговременных работ на полосе движения. Пропуск транспортных средств встречных направлений по одной полосе с помощью светофорного регулирования</w:t>
            </w:r>
          </w:p>
        </w:tc>
        <w:tc>
          <w:tcPr>
            <w:tcW w:w="708" w:type="dxa"/>
          </w:tcPr>
          <w:p w:rsidR="008E20DE" w:rsidRPr="00A44E4F" w:rsidRDefault="00B26FE7" w:rsidP="00276999">
            <w:pPr>
              <w:pStyle w:val="a7"/>
              <w:jc w:val="center"/>
              <w:rPr>
                <w:rFonts w:ascii="Times New Roman" w:hAnsi="Times New Roman"/>
                <w:sz w:val="24"/>
                <w:szCs w:val="24"/>
              </w:rPr>
            </w:pPr>
            <w:r>
              <w:rPr>
                <w:rFonts w:ascii="Times New Roman" w:hAnsi="Times New Roman"/>
                <w:sz w:val="24"/>
                <w:szCs w:val="24"/>
              </w:rPr>
              <w:t>4</w:t>
            </w:r>
            <w:r w:rsidR="005E00FC">
              <w:rPr>
                <w:rFonts w:ascii="Times New Roman" w:hAnsi="Times New Roman"/>
                <w:sz w:val="24"/>
                <w:szCs w:val="24"/>
              </w:rPr>
              <w:t>3</w:t>
            </w:r>
          </w:p>
        </w:tc>
      </w:tr>
      <w:tr w:rsidR="008E20DE" w:rsidRPr="00A44E4F" w:rsidTr="00450369">
        <w:trPr>
          <w:cantSplit/>
          <w:trHeight w:val="20"/>
        </w:trPr>
        <w:tc>
          <w:tcPr>
            <w:tcW w:w="1111" w:type="dxa"/>
          </w:tcPr>
          <w:p w:rsidR="008E20DE" w:rsidRPr="00A44E4F" w:rsidRDefault="00DC421B" w:rsidP="00276999">
            <w:pPr>
              <w:pStyle w:val="a7"/>
              <w:jc w:val="center"/>
              <w:rPr>
                <w:rFonts w:ascii="Times New Roman" w:hAnsi="Times New Roman"/>
                <w:sz w:val="24"/>
                <w:szCs w:val="24"/>
              </w:rPr>
            </w:pPr>
            <w:r w:rsidRPr="00A44E4F">
              <w:rPr>
                <w:rFonts w:ascii="Times New Roman" w:hAnsi="Times New Roman"/>
                <w:sz w:val="24"/>
                <w:szCs w:val="24"/>
              </w:rPr>
              <w:t>Б</w:t>
            </w:r>
            <w:r w:rsidR="008E20DE" w:rsidRPr="00A44E4F">
              <w:rPr>
                <w:rFonts w:ascii="Times New Roman" w:hAnsi="Times New Roman"/>
                <w:sz w:val="24"/>
                <w:szCs w:val="24"/>
              </w:rPr>
              <w:t>.4</w:t>
            </w:r>
          </w:p>
        </w:tc>
        <w:tc>
          <w:tcPr>
            <w:tcW w:w="13207" w:type="dxa"/>
          </w:tcPr>
          <w:p w:rsidR="008E20DE" w:rsidRPr="00A44E4F" w:rsidRDefault="008E20DE"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долговременных работ на полосе движения. Пропуск транспортных средств встречных направлений по одной полосе с помощью светофорного регулирования при ограниченной видимости</w:t>
            </w:r>
          </w:p>
        </w:tc>
        <w:tc>
          <w:tcPr>
            <w:tcW w:w="708" w:type="dxa"/>
          </w:tcPr>
          <w:p w:rsidR="008E20DE" w:rsidRPr="00A44E4F" w:rsidRDefault="00B26FE7" w:rsidP="00276999">
            <w:pPr>
              <w:pStyle w:val="a7"/>
              <w:jc w:val="center"/>
              <w:rPr>
                <w:rFonts w:ascii="Times New Roman" w:hAnsi="Times New Roman"/>
                <w:sz w:val="24"/>
                <w:szCs w:val="24"/>
              </w:rPr>
            </w:pPr>
            <w:r>
              <w:rPr>
                <w:rFonts w:ascii="Times New Roman" w:hAnsi="Times New Roman"/>
                <w:sz w:val="24"/>
                <w:szCs w:val="24"/>
              </w:rPr>
              <w:t>4</w:t>
            </w:r>
            <w:r w:rsidR="005E00FC">
              <w:rPr>
                <w:rFonts w:ascii="Times New Roman" w:hAnsi="Times New Roman"/>
                <w:sz w:val="24"/>
                <w:szCs w:val="24"/>
              </w:rPr>
              <w:t>4</w:t>
            </w:r>
          </w:p>
        </w:tc>
      </w:tr>
      <w:tr w:rsidR="008E20DE" w:rsidRPr="00A44E4F" w:rsidTr="00450369">
        <w:trPr>
          <w:cantSplit/>
          <w:trHeight w:val="20"/>
        </w:trPr>
        <w:tc>
          <w:tcPr>
            <w:tcW w:w="1111" w:type="dxa"/>
          </w:tcPr>
          <w:p w:rsidR="008E20DE" w:rsidRPr="00A44E4F" w:rsidRDefault="00DC421B" w:rsidP="00276999">
            <w:pPr>
              <w:pStyle w:val="a7"/>
              <w:jc w:val="center"/>
              <w:rPr>
                <w:rFonts w:ascii="Times New Roman" w:hAnsi="Times New Roman"/>
                <w:sz w:val="24"/>
                <w:szCs w:val="24"/>
              </w:rPr>
            </w:pPr>
            <w:r w:rsidRPr="00A44E4F">
              <w:rPr>
                <w:rFonts w:ascii="Times New Roman" w:hAnsi="Times New Roman"/>
                <w:sz w:val="24"/>
                <w:szCs w:val="24"/>
              </w:rPr>
              <w:t>Б</w:t>
            </w:r>
            <w:r w:rsidR="008E20DE" w:rsidRPr="00A44E4F">
              <w:rPr>
                <w:rFonts w:ascii="Times New Roman" w:hAnsi="Times New Roman"/>
                <w:sz w:val="24"/>
                <w:szCs w:val="24"/>
              </w:rPr>
              <w:t>.5</w:t>
            </w:r>
          </w:p>
        </w:tc>
        <w:tc>
          <w:tcPr>
            <w:tcW w:w="13207" w:type="dxa"/>
          </w:tcPr>
          <w:p w:rsidR="008E20DE" w:rsidRPr="00A44E4F" w:rsidRDefault="008E20DE"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долговременных работ на полосе движения. Пропуск транспортных средств по полосе встречного движения и обочине</w:t>
            </w:r>
          </w:p>
        </w:tc>
        <w:tc>
          <w:tcPr>
            <w:tcW w:w="708" w:type="dxa"/>
          </w:tcPr>
          <w:p w:rsidR="008E20DE" w:rsidRPr="00A44E4F" w:rsidRDefault="00B26FE7" w:rsidP="00276999">
            <w:pPr>
              <w:pStyle w:val="a7"/>
              <w:jc w:val="center"/>
              <w:rPr>
                <w:rFonts w:ascii="Times New Roman" w:hAnsi="Times New Roman"/>
                <w:sz w:val="24"/>
                <w:szCs w:val="24"/>
              </w:rPr>
            </w:pPr>
            <w:r>
              <w:rPr>
                <w:rFonts w:ascii="Times New Roman" w:hAnsi="Times New Roman"/>
                <w:sz w:val="24"/>
                <w:szCs w:val="24"/>
              </w:rPr>
              <w:t>4</w:t>
            </w:r>
            <w:r w:rsidR="005E00FC">
              <w:rPr>
                <w:rFonts w:ascii="Times New Roman" w:hAnsi="Times New Roman"/>
                <w:sz w:val="24"/>
                <w:szCs w:val="24"/>
              </w:rPr>
              <w:t>5</w:t>
            </w:r>
          </w:p>
        </w:tc>
      </w:tr>
      <w:tr w:rsidR="008E20DE" w:rsidRPr="00A44E4F" w:rsidTr="00450369">
        <w:trPr>
          <w:cantSplit/>
          <w:trHeight w:val="20"/>
        </w:trPr>
        <w:tc>
          <w:tcPr>
            <w:tcW w:w="1111" w:type="dxa"/>
          </w:tcPr>
          <w:p w:rsidR="008E20DE" w:rsidRPr="00A44E4F" w:rsidRDefault="00DC421B" w:rsidP="00276999">
            <w:pPr>
              <w:pStyle w:val="a7"/>
              <w:jc w:val="center"/>
              <w:rPr>
                <w:rFonts w:ascii="Times New Roman" w:hAnsi="Times New Roman"/>
                <w:sz w:val="24"/>
                <w:szCs w:val="24"/>
              </w:rPr>
            </w:pPr>
            <w:r w:rsidRPr="00A44E4F">
              <w:rPr>
                <w:rFonts w:ascii="Times New Roman" w:hAnsi="Times New Roman"/>
                <w:sz w:val="24"/>
                <w:szCs w:val="24"/>
              </w:rPr>
              <w:t>Б</w:t>
            </w:r>
            <w:r w:rsidR="008E20DE" w:rsidRPr="00A44E4F">
              <w:rPr>
                <w:rFonts w:ascii="Times New Roman" w:hAnsi="Times New Roman"/>
                <w:sz w:val="24"/>
                <w:szCs w:val="24"/>
              </w:rPr>
              <w:t>.6</w:t>
            </w:r>
          </w:p>
        </w:tc>
        <w:tc>
          <w:tcPr>
            <w:tcW w:w="13207" w:type="dxa"/>
          </w:tcPr>
          <w:p w:rsidR="008E20DE" w:rsidRPr="00A44E4F" w:rsidRDefault="008E20DE"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долговременных работ на обочине или откосе с сужением полосы движения</w:t>
            </w:r>
          </w:p>
        </w:tc>
        <w:tc>
          <w:tcPr>
            <w:tcW w:w="708" w:type="dxa"/>
          </w:tcPr>
          <w:p w:rsidR="008E20DE" w:rsidRPr="00A44E4F" w:rsidRDefault="00B26FE7" w:rsidP="00276999">
            <w:pPr>
              <w:pStyle w:val="a7"/>
              <w:jc w:val="center"/>
              <w:rPr>
                <w:rFonts w:ascii="Times New Roman" w:hAnsi="Times New Roman"/>
                <w:sz w:val="24"/>
                <w:szCs w:val="24"/>
              </w:rPr>
            </w:pPr>
            <w:r>
              <w:rPr>
                <w:rFonts w:ascii="Times New Roman" w:hAnsi="Times New Roman"/>
                <w:sz w:val="24"/>
                <w:szCs w:val="24"/>
              </w:rPr>
              <w:t>4</w:t>
            </w:r>
            <w:r w:rsidR="005E00FC">
              <w:rPr>
                <w:rFonts w:ascii="Times New Roman" w:hAnsi="Times New Roman"/>
                <w:sz w:val="24"/>
                <w:szCs w:val="24"/>
              </w:rPr>
              <w:t>6</w:t>
            </w:r>
          </w:p>
        </w:tc>
      </w:tr>
      <w:tr w:rsidR="008E20DE" w:rsidRPr="00A44E4F" w:rsidTr="00450369">
        <w:trPr>
          <w:cantSplit/>
          <w:trHeight w:val="20"/>
        </w:trPr>
        <w:tc>
          <w:tcPr>
            <w:tcW w:w="1111" w:type="dxa"/>
          </w:tcPr>
          <w:p w:rsidR="008E20DE" w:rsidRPr="00A44E4F" w:rsidRDefault="00DC421B" w:rsidP="00276999">
            <w:pPr>
              <w:pStyle w:val="a7"/>
              <w:jc w:val="center"/>
              <w:rPr>
                <w:rFonts w:ascii="Times New Roman" w:hAnsi="Times New Roman"/>
                <w:sz w:val="24"/>
                <w:szCs w:val="24"/>
              </w:rPr>
            </w:pPr>
            <w:r w:rsidRPr="00A44E4F">
              <w:rPr>
                <w:rFonts w:ascii="Times New Roman" w:hAnsi="Times New Roman"/>
                <w:sz w:val="24"/>
                <w:szCs w:val="24"/>
              </w:rPr>
              <w:t>Б</w:t>
            </w:r>
            <w:r w:rsidR="008E20DE" w:rsidRPr="00A44E4F">
              <w:rPr>
                <w:rFonts w:ascii="Times New Roman" w:hAnsi="Times New Roman"/>
                <w:sz w:val="24"/>
                <w:szCs w:val="24"/>
              </w:rPr>
              <w:t>.7</w:t>
            </w:r>
          </w:p>
        </w:tc>
        <w:tc>
          <w:tcPr>
            <w:tcW w:w="13207" w:type="dxa"/>
          </w:tcPr>
          <w:p w:rsidR="008E20DE" w:rsidRPr="00A44E4F" w:rsidRDefault="00916EBE"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долговременных работ на пешеходной (велосипедной) дорожке</w:t>
            </w:r>
          </w:p>
        </w:tc>
        <w:tc>
          <w:tcPr>
            <w:tcW w:w="708" w:type="dxa"/>
          </w:tcPr>
          <w:p w:rsidR="008E20DE" w:rsidRPr="00A44E4F" w:rsidRDefault="00B26FE7" w:rsidP="00276999">
            <w:pPr>
              <w:pStyle w:val="a7"/>
              <w:jc w:val="center"/>
              <w:rPr>
                <w:rFonts w:ascii="Times New Roman" w:hAnsi="Times New Roman"/>
                <w:sz w:val="24"/>
                <w:szCs w:val="24"/>
              </w:rPr>
            </w:pPr>
            <w:r>
              <w:rPr>
                <w:rFonts w:ascii="Times New Roman" w:hAnsi="Times New Roman"/>
                <w:sz w:val="24"/>
                <w:szCs w:val="24"/>
              </w:rPr>
              <w:t>4</w:t>
            </w:r>
            <w:r w:rsidR="005E00FC">
              <w:rPr>
                <w:rFonts w:ascii="Times New Roman" w:hAnsi="Times New Roman"/>
                <w:sz w:val="24"/>
                <w:szCs w:val="24"/>
              </w:rPr>
              <w:t>7</w:t>
            </w:r>
          </w:p>
        </w:tc>
      </w:tr>
      <w:tr w:rsidR="008E20DE" w:rsidRPr="00A44E4F" w:rsidTr="00450369">
        <w:trPr>
          <w:cantSplit/>
          <w:trHeight w:val="20"/>
        </w:trPr>
        <w:tc>
          <w:tcPr>
            <w:tcW w:w="1111" w:type="dxa"/>
          </w:tcPr>
          <w:p w:rsidR="008E20DE" w:rsidRPr="00A44E4F" w:rsidRDefault="00DC421B" w:rsidP="00276999">
            <w:pPr>
              <w:pStyle w:val="a7"/>
              <w:jc w:val="center"/>
              <w:rPr>
                <w:rFonts w:ascii="Times New Roman" w:hAnsi="Times New Roman"/>
                <w:sz w:val="24"/>
                <w:szCs w:val="24"/>
              </w:rPr>
            </w:pPr>
            <w:r w:rsidRPr="00A44E4F">
              <w:rPr>
                <w:rFonts w:ascii="Times New Roman" w:hAnsi="Times New Roman"/>
                <w:sz w:val="24"/>
                <w:szCs w:val="24"/>
              </w:rPr>
              <w:t>Б</w:t>
            </w:r>
            <w:r w:rsidR="008E20DE" w:rsidRPr="00A44E4F">
              <w:rPr>
                <w:rFonts w:ascii="Times New Roman" w:hAnsi="Times New Roman"/>
                <w:sz w:val="24"/>
                <w:szCs w:val="24"/>
              </w:rPr>
              <w:t>.8</w:t>
            </w:r>
          </w:p>
        </w:tc>
        <w:tc>
          <w:tcPr>
            <w:tcW w:w="13207" w:type="dxa"/>
          </w:tcPr>
          <w:p w:rsidR="008E20DE" w:rsidRPr="00A44E4F" w:rsidRDefault="00916EBE"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долговременных работ на полосе движения и тротуаре моста (путепровода). Пропуск транспортных средств встречных направлений по одной полосе с помощью светофорного регулирования</w:t>
            </w:r>
          </w:p>
        </w:tc>
        <w:tc>
          <w:tcPr>
            <w:tcW w:w="708" w:type="dxa"/>
          </w:tcPr>
          <w:p w:rsidR="008E20DE" w:rsidRPr="00A44E4F" w:rsidRDefault="00B26FE7" w:rsidP="00276999">
            <w:pPr>
              <w:pStyle w:val="a7"/>
              <w:jc w:val="center"/>
              <w:rPr>
                <w:rFonts w:ascii="Times New Roman" w:hAnsi="Times New Roman"/>
                <w:sz w:val="24"/>
                <w:szCs w:val="24"/>
              </w:rPr>
            </w:pPr>
            <w:r>
              <w:rPr>
                <w:rFonts w:ascii="Times New Roman" w:hAnsi="Times New Roman"/>
                <w:sz w:val="24"/>
                <w:szCs w:val="24"/>
              </w:rPr>
              <w:t>4</w:t>
            </w:r>
            <w:r w:rsidR="005E00FC">
              <w:rPr>
                <w:rFonts w:ascii="Times New Roman" w:hAnsi="Times New Roman"/>
                <w:sz w:val="24"/>
                <w:szCs w:val="24"/>
              </w:rPr>
              <w:t>8</w:t>
            </w:r>
          </w:p>
        </w:tc>
      </w:tr>
      <w:tr w:rsidR="008E20DE" w:rsidRPr="00A44E4F" w:rsidTr="00916EBE">
        <w:trPr>
          <w:cantSplit/>
          <w:trHeight w:val="266"/>
        </w:trPr>
        <w:tc>
          <w:tcPr>
            <w:tcW w:w="1111" w:type="dxa"/>
          </w:tcPr>
          <w:p w:rsidR="008E20DE" w:rsidRPr="00A44E4F" w:rsidRDefault="00DC421B" w:rsidP="00276999">
            <w:pPr>
              <w:pStyle w:val="a7"/>
              <w:jc w:val="center"/>
              <w:rPr>
                <w:rFonts w:ascii="Times New Roman" w:hAnsi="Times New Roman"/>
                <w:sz w:val="24"/>
                <w:szCs w:val="24"/>
              </w:rPr>
            </w:pPr>
            <w:r w:rsidRPr="00A44E4F">
              <w:rPr>
                <w:rFonts w:ascii="Times New Roman" w:hAnsi="Times New Roman"/>
                <w:sz w:val="24"/>
                <w:szCs w:val="24"/>
              </w:rPr>
              <w:t>Б</w:t>
            </w:r>
            <w:r w:rsidR="008E20DE" w:rsidRPr="00A44E4F">
              <w:rPr>
                <w:rFonts w:ascii="Times New Roman" w:hAnsi="Times New Roman"/>
                <w:sz w:val="24"/>
                <w:szCs w:val="24"/>
              </w:rPr>
              <w:t>.9</w:t>
            </w:r>
          </w:p>
        </w:tc>
        <w:tc>
          <w:tcPr>
            <w:tcW w:w="13207" w:type="dxa"/>
          </w:tcPr>
          <w:p w:rsidR="008E20DE" w:rsidRPr="00A44E4F" w:rsidRDefault="00916EBE"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долговременных работ на тротуаре моста (путепровода)</w:t>
            </w:r>
          </w:p>
        </w:tc>
        <w:tc>
          <w:tcPr>
            <w:tcW w:w="708" w:type="dxa"/>
          </w:tcPr>
          <w:p w:rsidR="008E20DE" w:rsidRPr="00A44E4F" w:rsidRDefault="00B26FE7" w:rsidP="00276999">
            <w:pPr>
              <w:pStyle w:val="a7"/>
              <w:jc w:val="center"/>
              <w:rPr>
                <w:rFonts w:ascii="Times New Roman" w:hAnsi="Times New Roman"/>
                <w:sz w:val="24"/>
                <w:szCs w:val="24"/>
              </w:rPr>
            </w:pPr>
            <w:r>
              <w:rPr>
                <w:rFonts w:ascii="Times New Roman" w:hAnsi="Times New Roman"/>
                <w:sz w:val="24"/>
                <w:szCs w:val="24"/>
              </w:rPr>
              <w:t>4</w:t>
            </w:r>
            <w:r w:rsidR="005E00FC">
              <w:rPr>
                <w:rFonts w:ascii="Times New Roman" w:hAnsi="Times New Roman"/>
                <w:sz w:val="24"/>
                <w:szCs w:val="24"/>
              </w:rPr>
              <w:t>9</w:t>
            </w:r>
          </w:p>
        </w:tc>
      </w:tr>
      <w:tr w:rsidR="008E20DE" w:rsidRPr="00A44E4F" w:rsidTr="00450369">
        <w:trPr>
          <w:cantSplit/>
          <w:trHeight w:val="20"/>
        </w:trPr>
        <w:tc>
          <w:tcPr>
            <w:tcW w:w="1111" w:type="dxa"/>
          </w:tcPr>
          <w:p w:rsidR="008E20DE" w:rsidRPr="00A44E4F" w:rsidRDefault="00DC421B" w:rsidP="00276999">
            <w:pPr>
              <w:pStyle w:val="a7"/>
              <w:jc w:val="center"/>
              <w:rPr>
                <w:rFonts w:ascii="Times New Roman" w:hAnsi="Times New Roman"/>
                <w:sz w:val="24"/>
                <w:szCs w:val="24"/>
              </w:rPr>
            </w:pPr>
            <w:r w:rsidRPr="00A44E4F">
              <w:rPr>
                <w:rFonts w:ascii="Times New Roman" w:hAnsi="Times New Roman"/>
                <w:sz w:val="24"/>
                <w:szCs w:val="24"/>
              </w:rPr>
              <w:t>Б</w:t>
            </w:r>
            <w:r w:rsidR="008E20DE" w:rsidRPr="00A44E4F">
              <w:rPr>
                <w:rFonts w:ascii="Times New Roman" w:hAnsi="Times New Roman"/>
                <w:sz w:val="24"/>
                <w:szCs w:val="24"/>
              </w:rPr>
              <w:t>.10</w:t>
            </w:r>
          </w:p>
        </w:tc>
        <w:tc>
          <w:tcPr>
            <w:tcW w:w="13207" w:type="dxa"/>
          </w:tcPr>
          <w:p w:rsidR="00494BE4" w:rsidRPr="00A44E4F" w:rsidRDefault="00916EBE"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долговременных работ на мосту. Пропуск транспортных средств по специально устроенному объезду</w:t>
            </w:r>
          </w:p>
        </w:tc>
        <w:tc>
          <w:tcPr>
            <w:tcW w:w="708" w:type="dxa"/>
          </w:tcPr>
          <w:p w:rsidR="008E20DE" w:rsidRPr="00A44E4F" w:rsidRDefault="005E00FC" w:rsidP="00276999">
            <w:pPr>
              <w:pStyle w:val="a7"/>
              <w:jc w:val="center"/>
              <w:rPr>
                <w:rFonts w:ascii="Times New Roman" w:hAnsi="Times New Roman"/>
                <w:sz w:val="24"/>
                <w:szCs w:val="24"/>
              </w:rPr>
            </w:pPr>
            <w:r>
              <w:rPr>
                <w:rFonts w:ascii="Times New Roman" w:hAnsi="Times New Roman"/>
                <w:sz w:val="24"/>
                <w:szCs w:val="24"/>
              </w:rPr>
              <w:t>50</w:t>
            </w:r>
          </w:p>
        </w:tc>
      </w:tr>
      <w:tr w:rsidR="00494BE4" w:rsidRPr="00A44E4F" w:rsidTr="00E85388">
        <w:trPr>
          <w:cantSplit/>
          <w:trHeight w:val="20"/>
        </w:trPr>
        <w:tc>
          <w:tcPr>
            <w:tcW w:w="1111" w:type="dxa"/>
          </w:tcPr>
          <w:p w:rsidR="00494BE4" w:rsidRPr="00A44E4F" w:rsidRDefault="00494BE4" w:rsidP="00276999">
            <w:pPr>
              <w:pStyle w:val="a7"/>
              <w:jc w:val="center"/>
              <w:rPr>
                <w:rFonts w:ascii="Times New Roman" w:hAnsi="Times New Roman"/>
                <w:b/>
                <w:sz w:val="24"/>
                <w:szCs w:val="24"/>
              </w:rPr>
            </w:pPr>
            <w:r w:rsidRPr="00A44E4F">
              <w:rPr>
                <w:rFonts w:ascii="Times New Roman" w:hAnsi="Times New Roman"/>
                <w:b/>
                <w:sz w:val="24"/>
                <w:szCs w:val="24"/>
              </w:rPr>
              <w:t>1</w:t>
            </w:r>
          </w:p>
        </w:tc>
        <w:tc>
          <w:tcPr>
            <w:tcW w:w="13207" w:type="dxa"/>
            <w:vAlign w:val="center"/>
          </w:tcPr>
          <w:p w:rsidR="00494BE4" w:rsidRPr="00A44E4F" w:rsidRDefault="00494BE4" w:rsidP="00276999">
            <w:pPr>
              <w:pStyle w:val="a7"/>
              <w:jc w:val="center"/>
              <w:rPr>
                <w:rFonts w:ascii="Times New Roman" w:hAnsi="Times New Roman"/>
                <w:b/>
                <w:sz w:val="24"/>
                <w:szCs w:val="24"/>
              </w:rPr>
            </w:pPr>
            <w:r w:rsidRPr="00A44E4F">
              <w:rPr>
                <w:rFonts w:ascii="Times New Roman" w:hAnsi="Times New Roman"/>
                <w:b/>
                <w:sz w:val="24"/>
                <w:szCs w:val="24"/>
              </w:rPr>
              <w:t>2</w:t>
            </w:r>
          </w:p>
        </w:tc>
        <w:tc>
          <w:tcPr>
            <w:tcW w:w="708" w:type="dxa"/>
          </w:tcPr>
          <w:p w:rsidR="00494BE4" w:rsidRPr="00A44E4F" w:rsidRDefault="00494BE4" w:rsidP="00276999">
            <w:pPr>
              <w:pStyle w:val="a7"/>
              <w:jc w:val="center"/>
              <w:rPr>
                <w:rFonts w:ascii="Times New Roman" w:hAnsi="Times New Roman"/>
                <w:b/>
                <w:sz w:val="24"/>
                <w:szCs w:val="24"/>
              </w:rPr>
            </w:pPr>
            <w:r w:rsidRPr="00A44E4F">
              <w:rPr>
                <w:rFonts w:ascii="Times New Roman" w:hAnsi="Times New Roman"/>
                <w:b/>
                <w:sz w:val="24"/>
                <w:szCs w:val="24"/>
              </w:rPr>
              <w:t>3</w:t>
            </w:r>
          </w:p>
        </w:tc>
      </w:tr>
      <w:tr w:rsidR="00494BE4" w:rsidRPr="00A44E4F" w:rsidTr="00450369">
        <w:trPr>
          <w:cantSplit/>
          <w:trHeight w:val="20"/>
        </w:trPr>
        <w:tc>
          <w:tcPr>
            <w:tcW w:w="1111" w:type="dxa"/>
          </w:tcPr>
          <w:p w:rsidR="00494BE4" w:rsidRPr="00A44E4F" w:rsidRDefault="00494BE4" w:rsidP="00276999">
            <w:pPr>
              <w:pStyle w:val="a7"/>
              <w:jc w:val="center"/>
              <w:rPr>
                <w:rFonts w:ascii="Times New Roman" w:hAnsi="Times New Roman"/>
                <w:sz w:val="24"/>
                <w:szCs w:val="24"/>
              </w:rPr>
            </w:pPr>
            <w:r w:rsidRPr="00A44E4F">
              <w:rPr>
                <w:rFonts w:ascii="Times New Roman" w:hAnsi="Times New Roman"/>
                <w:sz w:val="24"/>
                <w:szCs w:val="24"/>
              </w:rPr>
              <w:t>Б.11</w:t>
            </w:r>
          </w:p>
        </w:tc>
        <w:tc>
          <w:tcPr>
            <w:tcW w:w="13207" w:type="dxa"/>
          </w:tcPr>
          <w:p w:rsidR="00494BE4" w:rsidRPr="00A44E4F" w:rsidRDefault="00494BE4"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долговременных работ на пересечении в одном  уровне на всей ширине проезжей части. Пропуск транспортных средств по обочинам</w:t>
            </w:r>
          </w:p>
        </w:tc>
        <w:tc>
          <w:tcPr>
            <w:tcW w:w="708" w:type="dxa"/>
          </w:tcPr>
          <w:p w:rsidR="00494BE4" w:rsidRPr="00A44E4F" w:rsidRDefault="00B26FE7" w:rsidP="00276999">
            <w:pPr>
              <w:pStyle w:val="a7"/>
              <w:jc w:val="center"/>
              <w:rPr>
                <w:rFonts w:ascii="Times New Roman" w:hAnsi="Times New Roman"/>
                <w:sz w:val="24"/>
                <w:szCs w:val="24"/>
              </w:rPr>
            </w:pPr>
            <w:r>
              <w:rPr>
                <w:rFonts w:ascii="Times New Roman" w:hAnsi="Times New Roman"/>
                <w:sz w:val="24"/>
                <w:szCs w:val="24"/>
              </w:rPr>
              <w:t>5</w:t>
            </w:r>
            <w:r w:rsidR="005E00FC">
              <w:rPr>
                <w:rFonts w:ascii="Times New Roman" w:hAnsi="Times New Roman"/>
                <w:sz w:val="24"/>
                <w:szCs w:val="24"/>
              </w:rPr>
              <w:t>1</w:t>
            </w:r>
          </w:p>
        </w:tc>
      </w:tr>
      <w:tr w:rsidR="00494BE4" w:rsidRPr="00A44E4F" w:rsidTr="00450369">
        <w:trPr>
          <w:cantSplit/>
          <w:trHeight w:val="20"/>
        </w:trPr>
        <w:tc>
          <w:tcPr>
            <w:tcW w:w="1111" w:type="dxa"/>
          </w:tcPr>
          <w:p w:rsidR="00494BE4" w:rsidRPr="00A44E4F" w:rsidRDefault="00494BE4" w:rsidP="00276999">
            <w:pPr>
              <w:pStyle w:val="a7"/>
              <w:jc w:val="center"/>
              <w:rPr>
                <w:rFonts w:ascii="Times New Roman" w:hAnsi="Times New Roman"/>
                <w:sz w:val="24"/>
                <w:szCs w:val="24"/>
              </w:rPr>
            </w:pPr>
            <w:r w:rsidRPr="00A44E4F">
              <w:rPr>
                <w:rFonts w:ascii="Times New Roman" w:hAnsi="Times New Roman"/>
                <w:sz w:val="24"/>
                <w:szCs w:val="24"/>
              </w:rPr>
              <w:lastRenderedPageBreak/>
              <w:t>Б.12</w:t>
            </w:r>
          </w:p>
        </w:tc>
        <w:tc>
          <w:tcPr>
            <w:tcW w:w="13207" w:type="dxa"/>
          </w:tcPr>
          <w:p w:rsidR="00494BE4" w:rsidRPr="00A44E4F" w:rsidRDefault="00494BE4"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долговременных работ на пересечении в одном  уровне на обочине</w:t>
            </w:r>
          </w:p>
        </w:tc>
        <w:tc>
          <w:tcPr>
            <w:tcW w:w="708" w:type="dxa"/>
          </w:tcPr>
          <w:p w:rsidR="00494BE4" w:rsidRPr="00A44E4F" w:rsidRDefault="00B26FE7" w:rsidP="00276999">
            <w:pPr>
              <w:pStyle w:val="a7"/>
              <w:jc w:val="center"/>
              <w:rPr>
                <w:rFonts w:ascii="Times New Roman" w:hAnsi="Times New Roman"/>
                <w:sz w:val="24"/>
                <w:szCs w:val="24"/>
              </w:rPr>
            </w:pPr>
            <w:r>
              <w:rPr>
                <w:rFonts w:ascii="Times New Roman" w:hAnsi="Times New Roman"/>
                <w:sz w:val="24"/>
                <w:szCs w:val="24"/>
              </w:rPr>
              <w:t>5</w:t>
            </w:r>
            <w:r w:rsidR="005E00FC">
              <w:rPr>
                <w:rFonts w:ascii="Times New Roman" w:hAnsi="Times New Roman"/>
                <w:sz w:val="24"/>
                <w:szCs w:val="24"/>
              </w:rPr>
              <w:t>2</w:t>
            </w:r>
          </w:p>
        </w:tc>
      </w:tr>
      <w:tr w:rsidR="00494BE4" w:rsidRPr="00A44E4F" w:rsidTr="00450369">
        <w:trPr>
          <w:cantSplit/>
          <w:trHeight w:val="20"/>
        </w:trPr>
        <w:tc>
          <w:tcPr>
            <w:tcW w:w="1111" w:type="dxa"/>
          </w:tcPr>
          <w:p w:rsidR="00494BE4" w:rsidRPr="00A44E4F" w:rsidRDefault="00494BE4" w:rsidP="00276999">
            <w:pPr>
              <w:pStyle w:val="a7"/>
              <w:jc w:val="center"/>
              <w:rPr>
                <w:rFonts w:ascii="Times New Roman" w:hAnsi="Times New Roman"/>
                <w:sz w:val="24"/>
                <w:szCs w:val="24"/>
              </w:rPr>
            </w:pPr>
            <w:r w:rsidRPr="00A44E4F">
              <w:rPr>
                <w:rFonts w:ascii="Times New Roman" w:hAnsi="Times New Roman"/>
                <w:sz w:val="24"/>
                <w:szCs w:val="24"/>
              </w:rPr>
              <w:t>Б.13</w:t>
            </w:r>
          </w:p>
        </w:tc>
        <w:tc>
          <w:tcPr>
            <w:tcW w:w="13207" w:type="dxa"/>
          </w:tcPr>
          <w:p w:rsidR="00494BE4" w:rsidRPr="00A44E4F" w:rsidRDefault="00494BE4"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долговременных работ на всей ширине проезжей части. Пропуск транспортных средств в объезд по существующим дорогам</w:t>
            </w:r>
          </w:p>
        </w:tc>
        <w:tc>
          <w:tcPr>
            <w:tcW w:w="708" w:type="dxa"/>
          </w:tcPr>
          <w:p w:rsidR="00494BE4" w:rsidRPr="00A44E4F" w:rsidRDefault="00B26FE7" w:rsidP="00276999">
            <w:pPr>
              <w:pStyle w:val="a7"/>
              <w:jc w:val="center"/>
              <w:rPr>
                <w:rFonts w:ascii="Times New Roman" w:hAnsi="Times New Roman"/>
                <w:sz w:val="24"/>
                <w:szCs w:val="24"/>
              </w:rPr>
            </w:pPr>
            <w:r>
              <w:rPr>
                <w:rFonts w:ascii="Times New Roman" w:hAnsi="Times New Roman"/>
                <w:sz w:val="24"/>
                <w:szCs w:val="24"/>
              </w:rPr>
              <w:t>5</w:t>
            </w:r>
            <w:r w:rsidR="005E00FC">
              <w:rPr>
                <w:rFonts w:ascii="Times New Roman" w:hAnsi="Times New Roman"/>
                <w:sz w:val="24"/>
                <w:szCs w:val="24"/>
              </w:rPr>
              <w:t>3</w:t>
            </w:r>
          </w:p>
        </w:tc>
      </w:tr>
      <w:tr w:rsidR="00EF6AE4" w:rsidRPr="00A44E4F" w:rsidTr="00450369">
        <w:trPr>
          <w:cantSplit/>
          <w:trHeight w:val="20"/>
        </w:trPr>
        <w:tc>
          <w:tcPr>
            <w:tcW w:w="15026" w:type="dxa"/>
            <w:gridSpan w:val="3"/>
          </w:tcPr>
          <w:p w:rsidR="00EF6AE4" w:rsidRPr="00A44E4F" w:rsidRDefault="00EF6AE4" w:rsidP="00276999">
            <w:pPr>
              <w:pStyle w:val="a7"/>
              <w:jc w:val="center"/>
              <w:rPr>
                <w:rFonts w:ascii="Times New Roman" w:hAnsi="Times New Roman"/>
                <w:b/>
                <w:sz w:val="24"/>
                <w:szCs w:val="24"/>
              </w:rPr>
            </w:pPr>
            <w:r w:rsidRPr="00A44E4F">
              <w:rPr>
                <w:rFonts w:ascii="Times New Roman" w:hAnsi="Times New Roman"/>
                <w:b/>
                <w:sz w:val="24"/>
                <w:szCs w:val="24"/>
              </w:rPr>
              <w:t>Краткосрочные работы</w:t>
            </w:r>
          </w:p>
        </w:tc>
      </w:tr>
      <w:tr w:rsidR="00EF6AE4" w:rsidRPr="00A44E4F" w:rsidTr="00450369">
        <w:trPr>
          <w:cantSplit/>
          <w:trHeight w:val="20"/>
        </w:trPr>
        <w:tc>
          <w:tcPr>
            <w:tcW w:w="1111" w:type="dxa"/>
          </w:tcPr>
          <w:p w:rsidR="00EF6AE4" w:rsidRPr="00A44E4F" w:rsidRDefault="00EF6AE4" w:rsidP="00276999">
            <w:pPr>
              <w:pStyle w:val="a7"/>
              <w:jc w:val="center"/>
              <w:rPr>
                <w:rFonts w:ascii="Times New Roman" w:hAnsi="Times New Roman"/>
                <w:sz w:val="24"/>
                <w:szCs w:val="24"/>
              </w:rPr>
            </w:pPr>
            <w:r w:rsidRPr="00A44E4F">
              <w:rPr>
                <w:rFonts w:ascii="Times New Roman" w:hAnsi="Times New Roman"/>
                <w:sz w:val="24"/>
                <w:szCs w:val="24"/>
              </w:rPr>
              <w:t>Б.3</w:t>
            </w:r>
            <w:r w:rsidR="00552374">
              <w:rPr>
                <w:rFonts w:ascii="Times New Roman" w:hAnsi="Times New Roman"/>
                <w:sz w:val="24"/>
                <w:szCs w:val="24"/>
              </w:rPr>
              <w:t>14</w:t>
            </w:r>
          </w:p>
        </w:tc>
        <w:tc>
          <w:tcPr>
            <w:tcW w:w="13207" w:type="dxa"/>
          </w:tcPr>
          <w:p w:rsidR="00EF6AE4" w:rsidRPr="00A44E4F" w:rsidRDefault="00EF6AE4"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краткосрочных работ длиной более 30 м на полосе движения. Пропуск транспортных средств встречных направлений по одной полосе с помощью регулировщиков</w:t>
            </w:r>
          </w:p>
        </w:tc>
        <w:tc>
          <w:tcPr>
            <w:tcW w:w="708" w:type="dxa"/>
          </w:tcPr>
          <w:p w:rsidR="00EF6AE4" w:rsidRPr="00A44E4F" w:rsidRDefault="00B26FE7" w:rsidP="00276999">
            <w:pPr>
              <w:pStyle w:val="a7"/>
              <w:jc w:val="center"/>
              <w:rPr>
                <w:rFonts w:ascii="Times New Roman" w:hAnsi="Times New Roman"/>
                <w:sz w:val="24"/>
                <w:szCs w:val="24"/>
              </w:rPr>
            </w:pPr>
            <w:r>
              <w:rPr>
                <w:rFonts w:ascii="Times New Roman" w:hAnsi="Times New Roman"/>
                <w:sz w:val="24"/>
                <w:szCs w:val="24"/>
              </w:rPr>
              <w:t>5</w:t>
            </w:r>
            <w:r w:rsidR="005E00FC">
              <w:rPr>
                <w:rFonts w:ascii="Times New Roman" w:hAnsi="Times New Roman"/>
                <w:sz w:val="24"/>
                <w:szCs w:val="24"/>
              </w:rPr>
              <w:t>4</w:t>
            </w:r>
          </w:p>
        </w:tc>
      </w:tr>
      <w:tr w:rsidR="00EF6AE4" w:rsidRPr="00A44E4F" w:rsidTr="00450369">
        <w:trPr>
          <w:cantSplit/>
          <w:trHeight w:val="20"/>
        </w:trPr>
        <w:tc>
          <w:tcPr>
            <w:tcW w:w="1111" w:type="dxa"/>
          </w:tcPr>
          <w:p w:rsidR="00EF6AE4" w:rsidRPr="00A44E4F" w:rsidRDefault="00EF6AE4" w:rsidP="00276999">
            <w:pPr>
              <w:pStyle w:val="a7"/>
              <w:jc w:val="center"/>
              <w:rPr>
                <w:rFonts w:ascii="Times New Roman" w:hAnsi="Times New Roman"/>
                <w:sz w:val="24"/>
                <w:szCs w:val="24"/>
              </w:rPr>
            </w:pPr>
            <w:r w:rsidRPr="00A44E4F">
              <w:rPr>
                <w:rFonts w:ascii="Times New Roman" w:hAnsi="Times New Roman"/>
                <w:sz w:val="24"/>
                <w:szCs w:val="24"/>
              </w:rPr>
              <w:t>Б.</w:t>
            </w:r>
            <w:r w:rsidR="00552374">
              <w:rPr>
                <w:rFonts w:ascii="Times New Roman" w:hAnsi="Times New Roman"/>
                <w:sz w:val="24"/>
                <w:szCs w:val="24"/>
              </w:rPr>
              <w:t>15</w:t>
            </w:r>
          </w:p>
        </w:tc>
        <w:tc>
          <w:tcPr>
            <w:tcW w:w="13207" w:type="dxa"/>
          </w:tcPr>
          <w:p w:rsidR="00EF6AE4" w:rsidRPr="00A44E4F" w:rsidRDefault="00EF6AE4"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краткосрочных работ длиной менее 30 м на полосе движения. Пропуск транспортных средств встречных направлений по одной полосе</w:t>
            </w:r>
          </w:p>
        </w:tc>
        <w:tc>
          <w:tcPr>
            <w:tcW w:w="708" w:type="dxa"/>
          </w:tcPr>
          <w:p w:rsidR="00EF6AE4" w:rsidRPr="00A44E4F" w:rsidRDefault="00B26FE7" w:rsidP="00276999">
            <w:pPr>
              <w:pStyle w:val="a7"/>
              <w:jc w:val="center"/>
              <w:rPr>
                <w:rFonts w:ascii="Times New Roman" w:hAnsi="Times New Roman"/>
                <w:sz w:val="24"/>
                <w:szCs w:val="24"/>
              </w:rPr>
            </w:pPr>
            <w:r>
              <w:rPr>
                <w:rFonts w:ascii="Times New Roman" w:hAnsi="Times New Roman"/>
                <w:sz w:val="24"/>
                <w:szCs w:val="24"/>
              </w:rPr>
              <w:t>5</w:t>
            </w:r>
            <w:r w:rsidR="005E00FC">
              <w:rPr>
                <w:rFonts w:ascii="Times New Roman" w:hAnsi="Times New Roman"/>
                <w:sz w:val="24"/>
                <w:szCs w:val="24"/>
              </w:rPr>
              <w:t>5</w:t>
            </w:r>
          </w:p>
        </w:tc>
      </w:tr>
      <w:tr w:rsidR="00EF6AE4" w:rsidRPr="00A44E4F" w:rsidTr="00E85388">
        <w:trPr>
          <w:cantSplit/>
          <w:trHeight w:val="20"/>
        </w:trPr>
        <w:tc>
          <w:tcPr>
            <w:tcW w:w="1111" w:type="dxa"/>
          </w:tcPr>
          <w:p w:rsidR="00EF6AE4" w:rsidRPr="00A44E4F" w:rsidRDefault="00EF6AE4" w:rsidP="00276999">
            <w:pPr>
              <w:pStyle w:val="a7"/>
              <w:jc w:val="center"/>
              <w:rPr>
                <w:rFonts w:ascii="Times New Roman" w:hAnsi="Times New Roman"/>
                <w:b/>
                <w:sz w:val="24"/>
                <w:szCs w:val="24"/>
              </w:rPr>
            </w:pPr>
            <w:r w:rsidRPr="00A44E4F">
              <w:rPr>
                <w:rFonts w:ascii="Times New Roman" w:hAnsi="Times New Roman"/>
                <w:b/>
                <w:sz w:val="24"/>
                <w:szCs w:val="24"/>
              </w:rPr>
              <w:t>1</w:t>
            </w:r>
          </w:p>
        </w:tc>
        <w:tc>
          <w:tcPr>
            <w:tcW w:w="13207" w:type="dxa"/>
            <w:vAlign w:val="center"/>
          </w:tcPr>
          <w:p w:rsidR="00EF6AE4" w:rsidRPr="00A44E4F" w:rsidRDefault="00EF6AE4" w:rsidP="00276999">
            <w:pPr>
              <w:pStyle w:val="a7"/>
              <w:jc w:val="center"/>
              <w:rPr>
                <w:rFonts w:ascii="Times New Roman" w:hAnsi="Times New Roman"/>
                <w:b/>
                <w:sz w:val="24"/>
                <w:szCs w:val="24"/>
              </w:rPr>
            </w:pPr>
            <w:r w:rsidRPr="00A44E4F">
              <w:rPr>
                <w:rFonts w:ascii="Times New Roman" w:hAnsi="Times New Roman"/>
                <w:b/>
                <w:sz w:val="24"/>
                <w:szCs w:val="24"/>
              </w:rPr>
              <w:t>2</w:t>
            </w:r>
          </w:p>
        </w:tc>
        <w:tc>
          <w:tcPr>
            <w:tcW w:w="708" w:type="dxa"/>
          </w:tcPr>
          <w:p w:rsidR="00EF6AE4" w:rsidRPr="00A44E4F" w:rsidRDefault="00EF6AE4" w:rsidP="00276999">
            <w:pPr>
              <w:pStyle w:val="a7"/>
              <w:jc w:val="center"/>
              <w:rPr>
                <w:rFonts w:ascii="Times New Roman" w:hAnsi="Times New Roman"/>
                <w:b/>
                <w:sz w:val="24"/>
                <w:szCs w:val="24"/>
              </w:rPr>
            </w:pPr>
            <w:r w:rsidRPr="00A44E4F">
              <w:rPr>
                <w:rFonts w:ascii="Times New Roman" w:hAnsi="Times New Roman"/>
                <w:b/>
                <w:sz w:val="24"/>
                <w:szCs w:val="24"/>
              </w:rPr>
              <w:t>3</w:t>
            </w:r>
          </w:p>
        </w:tc>
      </w:tr>
      <w:tr w:rsidR="00EF6AE4" w:rsidRPr="00A44E4F" w:rsidTr="00450369">
        <w:trPr>
          <w:cantSplit/>
          <w:trHeight w:val="20"/>
        </w:trPr>
        <w:tc>
          <w:tcPr>
            <w:tcW w:w="1111" w:type="dxa"/>
          </w:tcPr>
          <w:p w:rsidR="00EF6AE4" w:rsidRPr="00A44E4F" w:rsidRDefault="00552374" w:rsidP="00276999">
            <w:pPr>
              <w:pStyle w:val="a7"/>
              <w:jc w:val="center"/>
              <w:rPr>
                <w:rFonts w:ascii="Times New Roman" w:hAnsi="Times New Roman"/>
                <w:sz w:val="24"/>
                <w:szCs w:val="24"/>
              </w:rPr>
            </w:pPr>
            <w:r>
              <w:rPr>
                <w:rFonts w:ascii="Times New Roman" w:hAnsi="Times New Roman"/>
                <w:sz w:val="24"/>
                <w:szCs w:val="24"/>
              </w:rPr>
              <w:t>Б.16</w:t>
            </w:r>
          </w:p>
        </w:tc>
        <w:tc>
          <w:tcPr>
            <w:tcW w:w="13207" w:type="dxa"/>
          </w:tcPr>
          <w:p w:rsidR="00EF6AE4" w:rsidRPr="00A44E4F" w:rsidRDefault="00EF6AE4" w:rsidP="00276999">
            <w:pPr>
              <w:pStyle w:val="a7"/>
              <w:jc w:val="both"/>
              <w:rPr>
                <w:rFonts w:ascii="Times New Roman" w:hAnsi="Times New Roman"/>
                <w:sz w:val="24"/>
                <w:szCs w:val="24"/>
              </w:rPr>
            </w:pPr>
            <w:r w:rsidRPr="00A44E4F">
              <w:rPr>
                <w:rFonts w:ascii="Times New Roman" w:hAnsi="Times New Roman"/>
                <w:sz w:val="24"/>
                <w:szCs w:val="24"/>
              </w:rPr>
              <w:t>Двухполосная дорога. Рабочая зона производства краткосрочных работ на обочине (а) или откосе (б)</w:t>
            </w:r>
          </w:p>
        </w:tc>
        <w:tc>
          <w:tcPr>
            <w:tcW w:w="708" w:type="dxa"/>
          </w:tcPr>
          <w:p w:rsidR="00EF6AE4" w:rsidRPr="00A44E4F" w:rsidRDefault="00B26FE7" w:rsidP="00276999">
            <w:pPr>
              <w:pStyle w:val="a7"/>
              <w:jc w:val="center"/>
              <w:rPr>
                <w:rFonts w:ascii="Times New Roman" w:hAnsi="Times New Roman"/>
                <w:sz w:val="24"/>
                <w:szCs w:val="24"/>
              </w:rPr>
            </w:pPr>
            <w:r>
              <w:rPr>
                <w:rFonts w:ascii="Times New Roman" w:hAnsi="Times New Roman"/>
                <w:sz w:val="24"/>
                <w:szCs w:val="24"/>
              </w:rPr>
              <w:t>5</w:t>
            </w:r>
            <w:r w:rsidR="005E00FC">
              <w:rPr>
                <w:rFonts w:ascii="Times New Roman" w:hAnsi="Times New Roman"/>
                <w:sz w:val="24"/>
                <w:szCs w:val="24"/>
              </w:rPr>
              <w:t>6</w:t>
            </w:r>
          </w:p>
        </w:tc>
      </w:tr>
      <w:tr w:rsidR="00EF6AE4" w:rsidRPr="00A44E4F" w:rsidTr="00450369">
        <w:trPr>
          <w:cantSplit/>
          <w:trHeight w:val="20"/>
        </w:trPr>
        <w:tc>
          <w:tcPr>
            <w:tcW w:w="1111" w:type="dxa"/>
          </w:tcPr>
          <w:p w:rsidR="00EF6AE4" w:rsidRPr="00A44E4F" w:rsidRDefault="00552374" w:rsidP="00276999">
            <w:pPr>
              <w:pStyle w:val="a7"/>
              <w:jc w:val="center"/>
              <w:rPr>
                <w:rFonts w:ascii="Times New Roman" w:hAnsi="Times New Roman"/>
                <w:sz w:val="24"/>
                <w:szCs w:val="24"/>
              </w:rPr>
            </w:pPr>
            <w:r>
              <w:rPr>
                <w:rFonts w:ascii="Times New Roman" w:hAnsi="Times New Roman"/>
                <w:sz w:val="24"/>
                <w:szCs w:val="24"/>
              </w:rPr>
              <w:t>Б.17</w:t>
            </w:r>
          </w:p>
        </w:tc>
        <w:tc>
          <w:tcPr>
            <w:tcW w:w="13207" w:type="dxa"/>
          </w:tcPr>
          <w:p w:rsidR="00EF6AE4" w:rsidRPr="00A44E4F" w:rsidRDefault="00EF6AE4" w:rsidP="00276999">
            <w:pPr>
              <w:pStyle w:val="a7"/>
              <w:jc w:val="both"/>
              <w:rPr>
                <w:rFonts w:ascii="Times New Roman" w:hAnsi="Times New Roman"/>
                <w:sz w:val="24"/>
                <w:szCs w:val="24"/>
              </w:rPr>
            </w:pPr>
            <w:r w:rsidRPr="00A44E4F">
              <w:rPr>
                <w:rFonts w:ascii="Times New Roman" w:hAnsi="Times New Roman"/>
                <w:sz w:val="24"/>
                <w:szCs w:val="24"/>
              </w:rPr>
              <w:t>Пересечение автомобильных дорог в одном уровне. Рабочая зона производства краткосрочных работ по нанесению дорожной разметки на полосе движения. Пропуск транспортных средств по полосе встречного движения с помощью регулировщиков</w:t>
            </w:r>
          </w:p>
        </w:tc>
        <w:tc>
          <w:tcPr>
            <w:tcW w:w="708" w:type="dxa"/>
          </w:tcPr>
          <w:p w:rsidR="00EF6AE4" w:rsidRPr="00A44E4F" w:rsidRDefault="00B26FE7" w:rsidP="00276999">
            <w:pPr>
              <w:pStyle w:val="a7"/>
              <w:jc w:val="center"/>
              <w:rPr>
                <w:rFonts w:ascii="Times New Roman" w:hAnsi="Times New Roman"/>
                <w:sz w:val="24"/>
                <w:szCs w:val="24"/>
              </w:rPr>
            </w:pPr>
            <w:r>
              <w:rPr>
                <w:rFonts w:ascii="Times New Roman" w:hAnsi="Times New Roman"/>
                <w:sz w:val="24"/>
                <w:szCs w:val="24"/>
              </w:rPr>
              <w:t>5</w:t>
            </w:r>
            <w:r w:rsidR="005E00FC">
              <w:rPr>
                <w:rFonts w:ascii="Times New Roman" w:hAnsi="Times New Roman"/>
                <w:sz w:val="24"/>
                <w:szCs w:val="24"/>
              </w:rPr>
              <w:t>7</w:t>
            </w:r>
          </w:p>
        </w:tc>
      </w:tr>
      <w:tr w:rsidR="00EF6AE4" w:rsidRPr="00A44E4F" w:rsidTr="00C93B0D">
        <w:trPr>
          <w:cantSplit/>
          <w:trHeight w:val="423"/>
        </w:trPr>
        <w:tc>
          <w:tcPr>
            <w:tcW w:w="15026" w:type="dxa"/>
            <w:gridSpan w:val="3"/>
          </w:tcPr>
          <w:p w:rsidR="00EF6AE4" w:rsidRPr="00A44E4F" w:rsidRDefault="00EF6AE4" w:rsidP="00276999">
            <w:pPr>
              <w:pStyle w:val="a7"/>
              <w:jc w:val="center"/>
              <w:rPr>
                <w:rFonts w:ascii="Times New Roman" w:hAnsi="Times New Roman"/>
                <w:b/>
                <w:sz w:val="24"/>
                <w:szCs w:val="24"/>
              </w:rPr>
            </w:pPr>
            <w:r w:rsidRPr="00A44E4F">
              <w:rPr>
                <w:rFonts w:ascii="Times New Roman" w:hAnsi="Times New Roman"/>
                <w:b/>
                <w:sz w:val="24"/>
                <w:szCs w:val="24"/>
              </w:rPr>
              <w:t>Пример оформления схемы организации движения и ограждения места производства дорожных работ</w:t>
            </w:r>
          </w:p>
        </w:tc>
      </w:tr>
      <w:tr w:rsidR="00EF6AE4" w:rsidRPr="00A44E4F" w:rsidTr="00450369">
        <w:trPr>
          <w:cantSplit/>
          <w:trHeight w:val="20"/>
        </w:trPr>
        <w:tc>
          <w:tcPr>
            <w:tcW w:w="1111" w:type="dxa"/>
          </w:tcPr>
          <w:p w:rsidR="00EF6AE4" w:rsidRPr="00A44E4F" w:rsidRDefault="00EF6AE4" w:rsidP="00276999">
            <w:pPr>
              <w:spacing w:line="240" w:lineRule="auto"/>
              <w:jc w:val="center"/>
              <w:rPr>
                <w:rFonts w:ascii="Times New Roman" w:hAnsi="Times New Roman"/>
                <w:sz w:val="24"/>
                <w:szCs w:val="24"/>
              </w:rPr>
            </w:pPr>
            <w:r w:rsidRPr="00A44E4F">
              <w:rPr>
                <w:rFonts w:ascii="Times New Roman" w:hAnsi="Times New Roman"/>
                <w:sz w:val="24"/>
                <w:szCs w:val="24"/>
              </w:rPr>
              <w:t>Б.</w:t>
            </w:r>
            <w:r w:rsidR="00552374">
              <w:rPr>
                <w:rFonts w:ascii="Times New Roman" w:hAnsi="Times New Roman"/>
                <w:sz w:val="24"/>
                <w:szCs w:val="24"/>
              </w:rPr>
              <w:t>18</w:t>
            </w:r>
          </w:p>
        </w:tc>
        <w:tc>
          <w:tcPr>
            <w:tcW w:w="13207" w:type="dxa"/>
          </w:tcPr>
          <w:p w:rsidR="00EF6AE4" w:rsidRPr="00A44E4F" w:rsidRDefault="00EF6AE4" w:rsidP="00276999">
            <w:pPr>
              <w:pStyle w:val="a7"/>
              <w:jc w:val="both"/>
              <w:rPr>
                <w:rFonts w:ascii="Times New Roman" w:hAnsi="Times New Roman"/>
                <w:sz w:val="24"/>
                <w:szCs w:val="24"/>
              </w:rPr>
            </w:pPr>
            <w:r w:rsidRPr="00A44E4F">
              <w:rPr>
                <w:rFonts w:ascii="Times New Roman" w:hAnsi="Times New Roman"/>
                <w:sz w:val="24"/>
                <w:szCs w:val="24"/>
              </w:rPr>
              <w:t>Схема организации движения и ограждения места производства дорожных работ на полосе движения двухполосной дороги с пропуском транспортных средств в обоих направлениях по свободной полосе</w:t>
            </w:r>
          </w:p>
        </w:tc>
        <w:tc>
          <w:tcPr>
            <w:tcW w:w="708" w:type="dxa"/>
          </w:tcPr>
          <w:p w:rsidR="00EF6AE4" w:rsidRPr="00A44E4F" w:rsidRDefault="00B26FE7" w:rsidP="00276999">
            <w:pPr>
              <w:pStyle w:val="a7"/>
              <w:jc w:val="center"/>
              <w:rPr>
                <w:rFonts w:ascii="Times New Roman" w:hAnsi="Times New Roman"/>
                <w:sz w:val="24"/>
                <w:szCs w:val="24"/>
              </w:rPr>
            </w:pPr>
            <w:r>
              <w:rPr>
                <w:rFonts w:ascii="Times New Roman" w:hAnsi="Times New Roman"/>
                <w:sz w:val="24"/>
                <w:szCs w:val="24"/>
              </w:rPr>
              <w:t>5</w:t>
            </w:r>
            <w:r w:rsidR="005E00FC">
              <w:rPr>
                <w:rFonts w:ascii="Times New Roman" w:hAnsi="Times New Roman"/>
                <w:sz w:val="24"/>
                <w:szCs w:val="24"/>
              </w:rPr>
              <w:t>8</w:t>
            </w:r>
          </w:p>
        </w:tc>
      </w:tr>
    </w:tbl>
    <w:p w:rsidR="008E20DE" w:rsidRPr="00632FDC" w:rsidRDefault="008E20DE" w:rsidP="00276999">
      <w:pPr>
        <w:spacing w:line="240" w:lineRule="auto"/>
        <w:rPr>
          <w:rFonts w:ascii="Times New Roman" w:hAnsi="Times New Roman"/>
          <w:b/>
        </w:rPr>
        <w:sectPr w:rsidR="008E20DE" w:rsidRPr="00632FDC" w:rsidSect="00854118">
          <w:headerReference w:type="even" r:id="rId78"/>
          <w:headerReference w:type="default" r:id="rId79"/>
          <w:footerReference w:type="even" r:id="rId80"/>
          <w:footerReference w:type="default" r:id="rId81"/>
          <w:footerReference w:type="first" r:id="rId82"/>
          <w:endnotePr>
            <w:numFmt w:val="decimal"/>
          </w:endnotePr>
          <w:pgSz w:w="16840" w:h="11907" w:orient="landscape" w:code="9"/>
          <w:pgMar w:top="1531" w:right="1021" w:bottom="567" w:left="1134" w:header="0" w:footer="680" w:gutter="0"/>
          <w:cols w:space="60"/>
          <w:noEndnote/>
          <w:docGrid w:linePitch="299"/>
        </w:sectPr>
      </w:pPr>
    </w:p>
    <w:p w:rsidR="00F0321B" w:rsidRPr="00632FDC" w:rsidRDefault="00F0321B" w:rsidP="00276999">
      <w:pPr>
        <w:pStyle w:val="211"/>
        <w:shd w:val="clear" w:color="auto" w:fill="auto"/>
        <w:spacing w:after="0" w:line="240" w:lineRule="auto"/>
        <w:ind w:right="300" w:firstLine="0"/>
        <w:jc w:val="center"/>
        <w:rPr>
          <w:rStyle w:val="29"/>
          <w:rFonts w:ascii="Times New Roman" w:hAnsi="Times New Roman" w:cs="Times New Roman"/>
          <w:b/>
          <w:color w:val="000000"/>
          <w:sz w:val="28"/>
          <w:szCs w:val="28"/>
        </w:rPr>
      </w:pPr>
      <w:r w:rsidRPr="00632FDC">
        <w:rPr>
          <w:rStyle w:val="29"/>
          <w:rFonts w:ascii="Times New Roman" w:hAnsi="Times New Roman" w:cs="Times New Roman"/>
          <w:b/>
          <w:color w:val="000000"/>
          <w:sz w:val="28"/>
          <w:szCs w:val="28"/>
        </w:rPr>
        <w:lastRenderedPageBreak/>
        <w:t>Приложение Б</w:t>
      </w:r>
    </w:p>
    <w:p w:rsidR="00F0321B" w:rsidRPr="00632FDC" w:rsidRDefault="00F0321B" w:rsidP="00276999">
      <w:pPr>
        <w:pStyle w:val="211"/>
        <w:shd w:val="clear" w:color="auto" w:fill="auto"/>
        <w:spacing w:after="0" w:line="240" w:lineRule="auto"/>
        <w:ind w:right="300" w:firstLine="0"/>
        <w:jc w:val="center"/>
        <w:rPr>
          <w:rStyle w:val="29"/>
          <w:rFonts w:ascii="Times New Roman" w:hAnsi="Times New Roman" w:cs="Times New Roman"/>
          <w:b/>
          <w:color w:val="000000"/>
          <w:sz w:val="28"/>
          <w:szCs w:val="28"/>
        </w:rPr>
      </w:pPr>
      <w:r w:rsidRPr="00632FDC">
        <w:rPr>
          <w:rStyle w:val="29"/>
          <w:rFonts w:ascii="Times New Roman" w:hAnsi="Times New Roman" w:cs="Times New Roman"/>
          <w:b/>
          <w:color w:val="000000"/>
          <w:sz w:val="28"/>
          <w:szCs w:val="28"/>
        </w:rPr>
        <w:t>Схемы организации движения и ограждения мест производства дорожных работ (примеры)</w:t>
      </w:r>
    </w:p>
    <w:p w:rsidR="00F0321B" w:rsidRPr="00632FDC" w:rsidRDefault="00F0321B" w:rsidP="00276999">
      <w:pPr>
        <w:pStyle w:val="211"/>
        <w:shd w:val="clear" w:color="auto" w:fill="auto"/>
        <w:spacing w:after="0" w:line="240" w:lineRule="auto"/>
        <w:ind w:right="300" w:firstLine="0"/>
        <w:jc w:val="center"/>
        <w:rPr>
          <w:rStyle w:val="29"/>
          <w:rFonts w:ascii="Times New Roman" w:hAnsi="Times New Roman" w:cs="Times New Roman"/>
          <w:b/>
          <w:color w:val="000000"/>
          <w:sz w:val="28"/>
          <w:szCs w:val="28"/>
        </w:rPr>
      </w:pPr>
    </w:p>
    <w:p w:rsidR="00F0321B" w:rsidRPr="00632FDC" w:rsidRDefault="00F0321B" w:rsidP="00276999">
      <w:pPr>
        <w:pStyle w:val="211"/>
        <w:shd w:val="clear" w:color="auto" w:fill="auto"/>
        <w:spacing w:after="0" w:line="240" w:lineRule="auto"/>
        <w:ind w:right="300" w:firstLine="0"/>
        <w:jc w:val="center"/>
        <w:rPr>
          <w:rStyle w:val="29"/>
          <w:rFonts w:ascii="Times New Roman" w:hAnsi="Times New Roman" w:cs="Times New Roman"/>
          <w:b/>
          <w:color w:val="000000"/>
          <w:sz w:val="28"/>
          <w:szCs w:val="28"/>
        </w:rPr>
      </w:pPr>
    </w:p>
    <w:p w:rsidR="00F0321B" w:rsidRPr="00632FDC" w:rsidRDefault="00F0321B" w:rsidP="00276999">
      <w:pPr>
        <w:pStyle w:val="211"/>
        <w:shd w:val="clear" w:color="auto" w:fill="auto"/>
        <w:spacing w:after="0" w:line="240" w:lineRule="auto"/>
        <w:ind w:right="300" w:firstLine="0"/>
        <w:jc w:val="center"/>
        <w:rPr>
          <w:rStyle w:val="29"/>
          <w:rFonts w:ascii="Times New Roman" w:hAnsi="Times New Roman" w:cs="Times New Roman"/>
          <w:b/>
          <w:color w:val="000000"/>
          <w:sz w:val="28"/>
          <w:szCs w:val="28"/>
        </w:rPr>
      </w:pPr>
    </w:p>
    <w:p w:rsidR="000E3A5D" w:rsidRPr="00632FDC" w:rsidRDefault="00F0321B" w:rsidP="00276999">
      <w:pPr>
        <w:spacing w:after="0" w:line="240" w:lineRule="auto"/>
      </w:pPr>
      <w:r w:rsidRPr="00632FDC">
        <w:rPr>
          <w:noProof/>
          <w:color w:val="000000"/>
          <w:shd w:val="clear" w:color="auto" w:fill="FFFFFF"/>
          <w:lang w:eastAsia="ru-RU"/>
        </w:rPr>
        <w:drawing>
          <wp:inline distT="0" distB="0" distL="0" distR="0">
            <wp:extent cx="9128155" cy="34766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srcRect/>
                    <a:stretch>
                      <a:fillRect/>
                    </a:stretch>
                  </pic:blipFill>
                  <pic:spPr bwMode="auto">
                    <a:xfrm>
                      <a:off x="0" y="0"/>
                      <a:ext cx="9145613" cy="3483274"/>
                    </a:xfrm>
                    <a:prstGeom prst="rect">
                      <a:avLst/>
                    </a:prstGeom>
                    <a:noFill/>
                    <a:ln w="9525">
                      <a:noFill/>
                      <a:miter lim="800000"/>
                      <a:headEnd/>
                      <a:tailEnd/>
                    </a:ln>
                  </pic:spPr>
                </pic:pic>
              </a:graphicData>
            </a:graphic>
          </wp:inline>
        </w:drawing>
      </w:r>
    </w:p>
    <w:p w:rsidR="00E65364" w:rsidRPr="00632FDC" w:rsidRDefault="00E65364" w:rsidP="00276999">
      <w:pPr>
        <w:spacing w:after="0" w:line="240" w:lineRule="auto"/>
      </w:pPr>
    </w:p>
    <w:p w:rsidR="00E65364" w:rsidRPr="00632FDC" w:rsidRDefault="00E65364" w:rsidP="00276999">
      <w:pPr>
        <w:spacing w:after="0" w:line="240" w:lineRule="auto"/>
      </w:pPr>
    </w:p>
    <w:p w:rsidR="00F0321B" w:rsidRPr="00632FDC" w:rsidRDefault="00F0321B" w:rsidP="00276999">
      <w:pPr>
        <w:spacing w:after="0" w:line="240" w:lineRule="auto"/>
        <w:jc w:val="center"/>
        <w:rPr>
          <w:rFonts w:ascii="Times New Roman" w:hAnsi="Times New Roman"/>
          <w:sz w:val="24"/>
          <w:szCs w:val="24"/>
        </w:rPr>
      </w:pPr>
      <w:r w:rsidRPr="00632FDC">
        <w:rPr>
          <w:rFonts w:ascii="Times New Roman" w:hAnsi="Times New Roman"/>
          <w:sz w:val="24"/>
          <w:szCs w:val="24"/>
        </w:rPr>
        <w:t>Рисунок Б. 1 – Двухполосная дорога. Рабочая зона производства долговременных работ на полосе движения.</w:t>
      </w:r>
    </w:p>
    <w:p w:rsidR="00F0321B" w:rsidRPr="00632FDC" w:rsidRDefault="00F0321B" w:rsidP="00276999">
      <w:pPr>
        <w:spacing w:after="0" w:line="240" w:lineRule="auto"/>
        <w:jc w:val="center"/>
        <w:rPr>
          <w:rFonts w:ascii="Times New Roman" w:hAnsi="Times New Roman"/>
          <w:sz w:val="24"/>
          <w:szCs w:val="24"/>
        </w:rPr>
      </w:pPr>
      <w:r w:rsidRPr="00632FDC">
        <w:rPr>
          <w:rFonts w:ascii="Times New Roman" w:hAnsi="Times New Roman"/>
          <w:sz w:val="24"/>
          <w:szCs w:val="24"/>
        </w:rPr>
        <w:t>Пропуск транспортных средств встречных направлений по одной полосе с помощью дорожных знаков</w:t>
      </w:r>
    </w:p>
    <w:p w:rsidR="00F0321B" w:rsidRPr="00632FDC" w:rsidRDefault="00F0321B" w:rsidP="00276999">
      <w:pPr>
        <w:spacing w:after="0" w:line="240" w:lineRule="auto"/>
        <w:jc w:val="center"/>
        <w:rPr>
          <w:rFonts w:ascii="Times New Roman" w:hAnsi="Times New Roman"/>
          <w:sz w:val="24"/>
          <w:szCs w:val="24"/>
        </w:rPr>
      </w:pPr>
      <w:r w:rsidRPr="00632FDC">
        <w:rPr>
          <w:rFonts w:ascii="Times New Roman" w:hAnsi="Times New Roman"/>
          <w:sz w:val="24"/>
          <w:szCs w:val="24"/>
        </w:rPr>
        <w:t>(интенсивность движения менее 250 авт./ч в двух направлениях)</w:t>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noProof/>
          <w:color w:val="000000"/>
          <w:sz w:val="18"/>
          <w:szCs w:val="18"/>
          <w:lang w:eastAsia="ru-RU"/>
        </w:rPr>
        <w:drawing>
          <wp:inline distT="0" distB="0" distL="0" distR="0">
            <wp:extent cx="9277350" cy="3629806"/>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cstate="print"/>
                    <a:srcRect/>
                    <a:stretch>
                      <a:fillRect/>
                    </a:stretch>
                  </pic:blipFill>
                  <pic:spPr bwMode="auto">
                    <a:xfrm>
                      <a:off x="0" y="0"/>
                      <a:ext cx="9286538" cy="3633401"/>
                    </a:xfrm>
                    <a:prstGeom prst="rect">
                      <a:avLst/>
                    </a:prstGeom>
                    <a:noFill/>
                    <a:ln w="9525">
                      <a:noFill/>
                      <a:miter lim="800000"/>
                      <a:headEnd/>
                      <a:tailEnd/>
                    </a:ln>
                  </pic:spPr>
                </pic:pic>
              </a:graphicData>
            </a:graphic>
          </wp:inline>
        </w:drawing>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Рисунок Б.2 – Двухполосная дорога. Рабочая зона производства долговременных работ на полосе движения на подъем. Пропуск транспортных средств встречных направлений но одной полосе с помощью дорожных знаков на подъеме</w:t>
      </w: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(интенсивность движения менее 250 авт./ч в двух направлениях)</w:t>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noProof/>
          <w:color w:val="000000"/>
          <w:sz w:val="18"/>
          <w:szCs w:val="18"/>
          <w:lang w:eastAsia="ru-RU"/>
        </w:rPr>
        <w:lastRenderedPageBreak/>
        <w:drawing>
          <wp:inline distT="0" distB="0" distL="0" distR="0">
            <wp:extent cx="9220200" cy="34312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cstate="print"/>
                    <a:srcRect/>
                    <a:stretch>
                      <a:fillRect/>
                    </a:stretch>
                  </pic:blipFill>
                  <pic:spPr bwMode="auto">
                    <a:xfrm>
                      <a:off x="0" y="0"/>
                      <a:ext cx="9224607" cy="3432880"/>
                    </a:xfrm>
                    <a:prstGeom prst="rect">
                      <a:avLst/>
                    </a:prstGeom>
                    <a:noFill/>
                    <a:ln w="9525">
                      <a:noFill/>
                      <a:miter lim="800000"/>
                      <a:headEnd/>
                      <a:tailEnd/>
                    </a:ln>
                  </pic:spPr>
                </pic:pic>
              </a:graphicData>
            </a:graphic>
          </wp:inline>
        </w:drawing>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 xml:space="preserve">Рисунок Б.3 – Двухполосная дорога. Рабочая зона производства долговременных работ на полосе движения. </w:t>
      </w: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Пропуск транспортных средств встречных направлений по одной полосе с помощью светофорного регулирования</w:t>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noProof/>
          <w:color w:val="000000"/>
          <w:sz w:val="18"/>
          <w:szCs w:val="18"/>
          <w:lang w:eastAsia="ru-RU"/>
        </w:rPr>
        <w:lastRenderedPageBreak/>
        <w:drawing>
          <wp:inline distT="0" distB="0" distL="0" distR="0">
            <wp:extent cx="7254072" cy="430530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srcRect/>
                    <a:stretch>
                      <a:fillRect/>
                    </a:stretch>
                  </pic:blipFill>
                  <pic:spPr bwMode="auto">
                    <a:xfrm>
                      <a:off x="0" y="0"/>
                      <a:ext cx="7257163" cy="4307134"/>
                    </a:xfrm>
                    <a:prstGeom prst="rect">
                      <a:avLst/>
                    </a:prstGeom>
                    <a:noFill/>
                    <a:ln w="9525">
                      <a:noFill/>
                      <a:miter lim="800000"/>
                      <a:headEnd/>
                      <a:tailEnd/>
                    </a:ln>
                  </pic:spPr>
                </pic:pic>
              </a:graphicData>
            </a:graphic>
          </wp:inline>
        </w:drawing>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Рисунок Б.4 – Двухполосная дорога. Рабочая зона производства долговременных работ на полосе движения.</w:t>
      </w: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Пропуск транспортных средств встречных направлений по одной полосе с помощью светофорного регулирования при ограничении видимости</w:t>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noProof/>
          <w:color w:val="000000"/>
          <w:sz w:val="18"/>
          <w:szCs w:val="18"/>
          <w:lang w:eastAsia="ru-RU"/>
        </w:rPr>
        <w:lastRenderedPageBreak/>
        <w:drawing>
          <wp:inline distT="0" distB="0" distL="0" distR="0">
            <wp:extent cx="9191625" cy="3420607"/>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cstate="print"/>
                    <a:srcRect/>
                    <a:stretch>
                      <a:fillRect/>
                    </a:stretch>
                  </pic:blipFill>
                  <pic:spPr bwMode="auto">
                    <a:xfrm>
                      <a:off x="0" y="0"/>
                      <a:ext cx="9199994" cy="3423721"/>
                    </a:xfrm>
                    <a:prstGeom prst="rect">
                      <a:avLst/>
                    </a:prstGeom>
                    <a:noFill/>
                    <a:ln w="9525">
                      <a:noFill/>
                      <a:miter lim="800000"/>
                      <a:headEnd/>
                      <a:tailEnd/>
                    </a:ln>
                  </pic:spPr>
                </pic:pic>
              </a:graphicData>
            </a:graphic>
          </wp:inline>
        </w:drawing>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 xml:space="preserve">Рисунок Б.5 – Двухполосная дорога. Рабочая зона производства долговременных работ на полосе движения. </w:t>
      </w: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Пропуск транспортных средств по полосе встречного движения и обочине</w:t>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noProof/>
          <w:sz w:val="18"/>
          <w:szCs w:val="18"/>
          <w:lang w:eastAsia="ru-RU"/>
        </w:rPr>
        <w:lastRenderedPageBreak/>
        <w:drawing>
          <wp:inline distT="0" distB="0" distL="0" distR="0">
            <wp:extent cx="9124950" cy="3713289"/>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cstate="print"/>
                    <a:srcRect/>
                    <a:stretch>
                      <a:fillRect/>
                    </a:stretch>
                  </pic:blipFill>
                  <pic:spPr bwMode="auto">
                    <a:xfrm>
                      <a:off x="0" y="0"/>
                      <a:ext cx="9140916" cy="3719786"/>
                    </a:xfrm>
                    <a:prstGeom prst="rect">
                      <a:avLst/>
                    </a:prstGeom>
                    <a:noFill/>
                    <a:ln w="9525">
                      <a:noFill/>
                      <a:miter lim="800000"/>
                      <a:headEnd/>
                      <a:tailEnd/>
                    </a:ln>
                  </pic:spPr>
                </pic:pic>
              </a:graphicData>
            </a:graphic>
          </wp:inline>
        </w:drawing>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Рисунок Б.6 – Двухполосная дорога. Рабочая зона производства долговременных работ на обочине или откосе с сужением полосы движения</w:t>
      </w: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w:t>
      </w:r>
      <w:r w:rsidRPr="00632FDC">
        <w:rPr>
          <w:rFonts w:ascii="Times New Roman" w:hAnsi="Times New Roman"/>
          <w:sz w:val="24"/>
          <w:szCs w:val="24"/>
          <w:vertAlign w:val="superscript"/>
        </w:rPr>
        <w:t>1)</w:t>
      </w:r>
      <w:r w:rsidRPr="00632FDC">
        <w:rPr>
          <w:rFonts w:ascii="Times New Roman" w:hAnsi="Times New Roman"/>
          <w:sz w:val="24"/>
          <w:szCs w:val="24"/>
        </w:rPr>
        <w:t xml:space="preserve"> При разрытии блоки парапетного типа)</w:t>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noProof/>
          <w:sz w:val="18"/>
          <w:szCs w:val="18"/>
          <w:lang w:eastAsia="ru-RU"/>
        </w:rPr>
        <w:lastRenderedPageBreak/>
        <w:drawing>
          <wp:inline distT="0" distB="0" distL="0" distR="0">
            <wp:extent cx="9077325" cy="3141428"/>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cstate="print"/>
                    <a:srcRect/>
                    <a:stretch>
                      <a:fillRect/>
                    </a:stretch>
                  </pic:blipFill>
                  <pic:spPr bwMode="auto">
                    <a:xfrm>
                      <a:off x="0" y="0"/>
                      <a:ext cx="9093535" cy="3147038"/>
                    </a:xfrm>
                    <a:prstGeom prst="rect">
                      <a:avLst/>
                    </a:prstGeom>
                    <a:noFill/>
                    <a:ln w="9525">
                      <a:noFill/>
                      <a:miter lim="800000"/>
                      <a:headEnd/>
                      <a:tailEnd/>
                    </a:ln>
                  </pic:spPr>
                </pic:pic>
              </a:graphicData>
            </a:graphic>
          </wp:inline>
        </w:drawing>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Рисунок Б.7 – Двухполосная дорога. Рабочая зона производства долговременных работ на пешеходной (велосипедной) дорожке</w:t>
      </w: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w:t>
      </w:r>
      <w:r w:rsidRPr="00632FDC">
        <w:rPr>
          <w:rFonts w:ascii="Times New Roman" w:hAnsi="Times New Roman"/>
          <w:sz w:val="24"/>
          <w:szCs w:val="24"/>
          <w:vertAlign w:val="superscript"/>
        </w:rPr>
        <w:t>1)</w:t>
      </w:r>
      <w:r w:rsidRPr="00632FDC">
        <w:rPr>
          <w:rFonts w:ascii="Times New Roman" w:hAnsi="Times New Roman"/>
          <w:sz w:val="24"/>
          <w:szCs w:val="24"/>
        </w:rPr>
        <w:t xml:space="preserve"> В населенном пункте ограничение максимальной скорости 50 км/ч.</w:t>
      </w: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vertAlign w:val="superscript"/>
        </w:rPr>
        <w:t>2)</w:t>
      </w:r>
      <w:r w:rsidRPr="00632FDC">
        <w:rPr>
          <w:rFonts w:ascii="Times New Roman" w:hAnsi="Times New Roman"/>
          <w:sz w:val="24"/>
          <w:szCs w:val="24"/>
        </w:rPr>
        <w:t xml:space="preserve"> В населенном пункте знак 1.25 устанавливается на расстоянии 50–100 м)</w:t>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noProof/>
          <w:color w:val="000000"/>
          <w:sz w:val="18"/>
          <w:szCs w:val="18"/>
          <w:lang w:eastAsia="ru-RU"/>
        </w:rPr>
        <w:lastRenderedPageBreak/>
        <w:drawing>
          <wp:inline distT="0" distB="0" distL="0" distR="0">
            <wp:extent cx="8992352" cy="33623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srcRect/>
                    <a:stretch>
                      <a:fillRect/>
                    </a:stretch>
                  </pic:blipFill>
                  <pic:spPr bwMode="auto">
                    <a:xfrm>
                      <a:off x="0" y="0"/>
                      <a:ext cx="8998963" cy="3364797"/>
                    </a:xfrm>
                    <a:prstGeom prst="rect">
                      <a:avLst/>
                    </a:prstGeom>
                    <a:noFill/>
                    <a:ln w="9525">
                      <a:noFill/>
                      <a:miter lim="800000"/>
                      <a:headEnd/>
                      <a:tailEnd/>
                    </a:ln>
                  </pic:spPr>
                </pic:pic>
              </a:graphicData>
            </a:graphic>
          </wp:inline>
        </w:drawing>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Рисунок Б.8 – Двухполосная дорога. Рабочая зона производства долговременных работ на полосе движения и тротуаре моста (путепровода). Пропуск транспортных средств встречных направлений по одной полосе с помощью светофорного регулирования</w:t>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noProof/>
          <w:color w:val="000000"/>
          <w:sz w:val="18"/>
          <w:szCs w:val="18"/>
          <w:lang w:eastAsia="ru-RU"/>
        </w:rPr>
        <w:lastRenderedPageBreak/>
        <w:drawing>
          <wp:inline distT="0" distB="0" distL="0" distR="0">
            <wp:extent cx="8669562" cy="3724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cstate="print"/>
                    <a:srcRect/>
                    <a:stretch>
                      <a:fillRect/>
                    </a:stretch>
                  </pic:blipFill>
                  <pic:spPr bwMode="auto">
                    <a:xfrm>
                      <a:off x="0" y="0"/>
                      <a:ext cx="8668939" cy="3724007"/>
                    </a:xfrm>
                    <a:prstGeom prst="rect">
                      <a:avLst/>
                    </a:prstGeom>
                    <a:noFill/>
                    <a:ln w="9525">
                      <a:noFill/>
                      <a:miter lim="800000"/>
                      <a:headEnd/>
                      <a:tailEnd/>
                    </a:ln>
                  </pic:spPr>
                </pic:pic>
              </a:graphicData>
            </a:graphic>
          </wp:inline>
        </w:drawing>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Рисунок Б.9 – Двухполосная дорога. Рабочая зона производства долговременных работ на тротуаре моста (путепровода)</w:t>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noProof/>
          <w:color w:val="000000"/>
          <w:sz w:val="18"/>
          <w:szCs w:val="18"/>
          <w:lang w:eastAsia="ru-RU"/>
        </w:rPr>
        <w:lastRenderedPageBreak/>
        <w:drawing>
          <wp:inline distT="0" distB="0" distL="0" distR="0">
            <wp:extent cx="7934535" cy="4029075"/>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cstate="print"/>
                    <a:srcRect/>
                    <a:stretch>
                      <a:fillRect/>
                    </a:stretch>
                  </pic:blipFill>
                  <pic:spPr bwMode="auto">
                    <a:xfrm>
                      <a:off x="0" y="0"/>
                      <a:ext cx="7933268" cy="4028432"/>
                    </a:xfrm>
                    <a:prstGeom prst="rect">
                      <a:avLst/>
                    </a:prstGeom>
                    <a:noFill/>
                    <a:ln w="9525">
                      <a:noFill/>
                      <a:miter lim="800000"/>
                      <a:headEnd/>
                      <a:tailEnd/>
                    </a:ln>
                  </pic:spPr>
                </pic:pic>
              </a:graphicData>
            </a:graphic>
          </wp:inline>
        </w:drawing>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 xml:space="preserve">Рисунок Б.10 – Двухполосная дорога. Рабочая зона производства долговременных работ на мосту. </w:t>
      </w: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Пропуск транспортных средств по специально устроенному объезду</w:t>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noProof/>
          <w:color w:val="000000"/>
          <w:sz w:val="18"/>
          <w:szCs w:val="18"/>
          <w:lang w:eastAsia="ru-RU"/>
        </w:rPr>
        <w:lastRenderedPageBreak/>
        <w:drawing>
          <wp:inline distT="0" distB="0" distL="0" distR="0">
            <wp:extent cx="8320911" cy="4486275"/>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srcRect/>
                    <a:stretch>
                      <a:fillRect/>
                    </a:stretch>
                  </pic:blipFill>
                  <pic:spPr bwMode="auto">
                    <a:xfrm>
                      <a:off x="0" y="0"/>
                      <a:ext cx="8326926" cy="4489518"/>
                    </a:xfrm>
                    <a:prstGeom prst="rect">
                      <a:avLst/>
                    </a:prstGeom>
                    <a:noFill/>
                    <a:ln w="9525">
                      <a:noFill/>
                      <a:miter lim="800000"/>
                      <a:headEnd/>
                      <a:tailEnd/>
                    </a:ln>
                  </pic:spPr>
                </pic:pic>
              </a:graphicData>
            </a:graphic>
          </wp:inline>
        </w:drawing>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Рисунок Б.11 – Двухполосная дорога. Рабочая зона производства долговременных работ на пересечении в одном уровне на всей ширине проезжей части. Пропуск транспортных средств по обочинам</w:t>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noProof/>
          <w:sz w:val="18"/>
          <w:szCs w:val="18"/>
          <w:lang w:eastAsia="ru-RU"/>
        </w:rPr>
        <w:lastRenderedPageBreak/>
        <w:drawing>
          <wp:inline distT="0" distB="0" distL="0" distR="0">
            <wp:extent cx="8442150" cy="44481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srcRect/>
                    <a:stretch>
                      <a:fillRect/>
                    </a:stretch>
                  </pic:blipFill>
                  <pic:spPr bwMode="auto">
                    <a:xfrm>
                      <a:off x="0" y="0"/>
                      <a:ext cx="8454617" cy="4454744"/>
                    </a:xfrm>
                    <a:prstGeom prst="rect">
                      <a:avLst/>
                    </a:prstGeom>
                    <a:noFill/>
                    <a:ln w="9525">
                      <a:noFill/>
                      <a:miter lim="800000"/>
                      <a:headEnd/>
                      <a:tailEnd/>
                    </a:ln>
                  </pic:spPr>
                </pic:pic>
              </a:graphicData>
            </a:graphic>
          </wp:inline>
        </w:drawing>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Рисунок Б.12 – Двухполосная дорога. Рабочая зона производства долговременных работ на пересечении в одном уровне на обочине</w:t>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noProof/>
          <w:sz w:val="18"/>
          <w:szCs w:val="18"/>
          <w:lang w:eastAsia="ru-RU"/>
        </w:rPr>
        <w:lastRenderedPageBreak/>
        <w:drawing>
          <wp:inline distT="0" distB="0" distL="0" distR="0">
            <wp:extent cx="8124825" cy="458128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srcRect/>
                    <a:stretch>
                      <a:fillRect/>
                    </a:stretch>
                  </pic:blipFill>
                  <pic:spPr bwMode="auto">
                    <a:xfrm>
                      <a:off x="0" y="0"/>
                      <a:ext cx="8128109" cy="4583134"/>
                    </a:xfrm>
                    <a:prstGeom prst="rect">
                      <a:avLst/>
                    </a:prstGeom>
                    <a:noFill/>
                    <a:ln w="9525">
                      <a:noFill/>
                      <a:miter lim="800000"/>
                      <a:headEnd/>
                      <a:tailEnd/>
                    </a:ln>
                  </pic:spPr>
                </pic:pic>
              </a:graphicData>
            </a:graphic>
          </wp:inline>
        </w:drawing>
      </w: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p>
    <w:p w:rsidR="00E65364" w:rsidRPr="00632FDC" w:rsidRDefault="00E65364" w:rsidP="00276999">
      <w:pPr>
        <w:spacing w:after="0" w:line="240" w:lineRule="auto"/>
        <w:jc w:val="center"/>
        <w:rPr>
          <w:rFonts w:ascii="Times New Roman" w:hAnsi="Times New Roman"/>
          <w:sz w:val="24"/>
          <w:szCs w:val="24"/>
        </w:rPr>
      </w:pPr>
      <w:r w:rsidRPr="00632FDC">
        <w:rPr>
          <w:rFonts w:ascii="Times New Roman" w:hAnsi="Times New Roman"/>
          <w:sz w:val="24"/>
          <w:szCs w:val="24"/>
        </w:rPr>
        <w:t>Рисунок Б.13 – Двухполосная дорога. Рабочая зона производства долговременных работ на всей ширине проезжей части. Пропуск транспортных средств в объезд по существующим дорогам</w:t>
      </w:r>
    </w:p>
    <w:p w:rsidR="00E65364" w:rsidRPr="00632FDC" w:rsidRDefault="00E65364" w:rsidP="00276999">
      <w:pPr>
        <w:spacing w:after="0" w:line="240" w:lineRule="auto"/>
        <w:jc w:val="center"/>
        <w:rPr>
          <w:rFonts w:ascii="Times New Roman" w:hAnsi="Times New Roman"/>
          <w:sz w:val="24"/>
          <w:szCs w:val="24"/>
        </w:rPr>
      </w:pPr>
    </w:p>
    <w:p w:rsidR="00450369" w:rsidRPr="00632FDC" w:rsidRDefault="00450369" w:rsidP="00276999">
      <w:pPr>
        <w:spacing w:after="0" w:line="240" w:lineRule="auto"/>
        <w:jc w:val="center"/>
        <w:rPr>
          <w:rFonts w:ascii="Times New Roman" w:hAnsi="Times New Roman"/>
          <w:sz w:val="24"/>
          <w:szCs w:val="24"/>
        </w:rPr>
      </w:pPr>
      <w:r w:rsidRPr="00632FDC">
        <w:rPr>
          <w:rFonts w:ascii="Times New Roman" w:hAnsi="Times New Roman"/>
          <w:noProof/>
          <w:color w:val="000000"/>
          <w:sz w:val="18"/>
          <w:szCs w:val="18"/>
          <w:lang w:eastAsia="ru-RU"/>
        </w:rPr>
        <w:lastRenderedPageBreak/>
        <w:drawing>
          <wp:inline distT="0" distB="0" distL="0" distR="0">
            <wp:extent cx="8944545" cy="33909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cstate="print"/>
                    <a:srcRect/>
                    <a:stretch>
                      <a:fillRect/>
                    </a:stretch>
                  </pic:blipFill>
                  <pic:spPr bwMode="auto">
                    <a:xfrm>
                      <a:off x="0" y="0"/>
                      <a:ext cx="8958989" cy="3396376"/>
                    </a:xfrm>
                    <a:prstGeom prst="rect">
                      <a:avLst/>
                    </a:prstGeom>
                    <a:noFill/>
                    <a:ln w="9525">
                      <a:noFill/>
                      <a:miter lim="800000"/>
                      <a:headEnd/>
                      <a:tailEnd/>
                    </a:ln>
                  </pic:spPr>
                </pic:pic>
              </a:graphicData>
            </a:graphic>
          </wp:inline>
        </w:drawing>
      </w:r>
    </w:p>
    <w:p w:rsidR="00450369" w:rsidRPr="00632FDC" w:rsidRDefault="00450369" w:rsidP="00276999">
      <w:pPr>
        <w:spacing w:after="0" w:line="240" w:lineRule="auto"/>
        <w:jc w:val="center"/>
        <w:rPr>
          <w:rFonts w:ascii="Times New Roman" w:hAnsi="Times New Roman"/>
          <w:sz w:val="24"/>
          <w:szCs w:val="24"/>
        </w:rPr>
      </w:pPr>
    </w:p>
    <w:p w:rsidR="00450369" w:rsidRPr="00632FDC" w:rsidRDefault="00450369" w:rsidP="00276999">
      <w:pPr>
        <w:spacing w:after="0" w:line="240" w:lineRule="auto"/>
        <w:jc w:val="center"/>
        <w:rPr>
          <w:rFonts w:ascii="Times New Roman" w:hAnsi="Times New Roman"/>
          <w:sz w:val="24"/>
          <w:szCs w:val="24"/>
        </w:rPr>
      </w:pPr>
    </w:p>
    <w:p w:rsidR="00450369" w:rsidRPr="00632FDC" w:rsidRDefault="00450369" w:rsidP="00276999">
      <w:pPr>
        <w:spacing w:after="0" w:line="240" w:lineRule="auto"/>
        <w:jc w:val="center"/>
        <w:rPr>
          <w:rFonts w:ascii="Times New Roman" w:hAnsi="Times New Roman"/>
          <w:sz w:val="24"/>
          <w:szCs w:val="24"/>
        </w:rPr>
      </w:pPr>
    </w:p>
    <w:p w:rsidR="00450369" w:rsidRPr="00632FDC" w:rsidRDefault="00450369" w:rsidP="00276999">
      <w:pPr>
        <w:spacing w:after="0" w:line="240" w:lineRule="auto"/>
        <w:jc w:val="center"/>
        <w:rPr>
          <w:rFonts w:ascii="Times New Roman" w:hAnsi="Times New Roman"/>
          <w:sz w:val="24"/>
          <w:szCs w:val="24"/>
        </w:rPr>
      </w:pPr>
    </w:p>
    <w:p w:rsidR="00450369" w:rsidRPr="00632FDC" w:rsidRDefault="00450369" w:rsidP="00276999">
      <w:pPr>
        <w:spacing w:after="0" w:line="240" w:lineRule="auto"/>
        <w:jc w:val="center"/>
        <w:rPr>
          <w:rFonts w:ascii="Times New Roman" w:hAnsi="Times New Roman"/>
          <w:sz w:val="24"/>
          <w:szCs w:val="24"/>
        </w:rPr>
      </w:pPr>
    </w:p>
    <w:p w:rsidR="00450369" w:rsidRPr="00632FDC" w:rsidRDefault="007D5447" w:rsidP="00276999">
      <w:pPr>
        <w:spacing w:line="240" w:lineRule="auto"/>
        <w:jc w:val="center"/>
        <w:rPr>
          <w:rFonts w:ascii="Times New Roman" w:hAnsi="Times New Roman"/>
          <w:sz w:val="24"/>
          <w:szCs w:val="24"/>
        </w:rPr>
      </w:pPr>
      <w:r>
        <w:rPr>
          <w:rFonts w:ascii="Times New Roman" w:hAnsi="Times New Roman"/>
          <w:sz w:val="24"/>
          <w:szCs w:val="24"/>
        </w:rPr>
        <w:t>Рисунок Б.14</w:t>
      </w:r>
      <w:r w:rsidR="00450369" w:rsidRPr="00632FDC">
        <w:rPr>
          <w:rFonts w:ascii="Times New Roman" w:hAnsi="Times New Roman"/>
          <w:sz w:val="24"/>
          <w:szCs w:val="24"/>
        </w:rPr>
        <w:t xml:space="preserve"> – Двухполосная дорога. Рабочая зона производства краткосрочных работ длиной более 30 м на полосе движения. Пропуск транспортных средств встречных направлений по одной полосе с помощью регулировщиков</w:t>
      </w:r>
    </w:p>
    <w:p w:rsidR="00450369" w:rsidRPr="00632FDC" w:rsidRDefault="00450369" w:rsidP="00276999">
      <w:pPr>
        <w:spacing w:line="240" w:lineRule="auto"/>
        <w:jc w:val="center"/>
        <w:rPr>
          <w:rFonts w:ascii="Times New Roman" w:hAnsi="Times New Roman"/>
          <w:sz w:val="24"/>
          <w:szCs w:val="24"/>
        </w:rPr>
      </w:pPr>
    </w:p>
    <w:p w:rsidR="00450369" w:rsidRPr="00632FDC" w:rsidRDefault="00450369" w:rsidP="00276999">
      <w:pPr>
        <w:spacing w:line="240" w:lineRule="auto"/>
        <w:jc w:val="center"/>
        <w:rPr>
          <w:rFonts w:ascii="Times New Roman" w:hAnsi="Times New Roman"/>
          <w:sz w:val="24"/>
          <w:szCs w:val="24"/>
        </w:rPr>
      </w:pPr>
    </w:p>
    <w:p w:rsidR="00450369" w:rsidRPr="00632FDC" w:rsidRDefault="00450369" w:rsidP="00276999">
      <w:pPr>
        <w:spacing w:line="240" w:lineRule="auto"/>
        <w:jc w:val="center"/>
        <w:rPr>
          <w:rFonts w:ascii="Times New Roman" w:hAnsi="Times New Roman"/>
          <w:sz w:val="24"/>
          <w:szCs w:val="24"/>
        </w:rPr>
      </w:pPr>
    </w:p>
    <w:p w:rsidR="00450369" w:rsidRPr="00632FDC" w:rsidRDefault="00450369" w:rsidP="00276999">
      <w:pPr>
        <w:spacing w:line="240" w:lineRule="auto"/>
        <w:jc w:val="center"/>
        <w:rPr>
          <w:rFonts w:ascii="Times New Roman" w:hAnsi="Times New Roman"/>
          <w:sz w:val="24"/>
          <w:szCs w:val="24"/>
        </w:rPr>
      </w:pPr>
      <w:r w:rsidRPr="00632FDC">
        <w:rPr>
          <w:rFonts w:ascii="Times New Roman" w:hAnsi="Times New Roman"/>
          <w:noProof/>
          <w:color w:val="000000"/>
          <w:sz w:val="18"/>
          <w:szCs w:val="18"/>
          <w:lang w:eastAsia="ru-RU"/>
        </w:rPr>
        <w:lastRenderedPageBreak/>
        <w:drawing>
          <wp:inline distT="0" distB="0" distL="0" distR="0">
            <wp:extent cx="9117323" cy="3371850"/>
            <wp:effectExtent l="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cstate="print"/>
                    <a:srcRect/>
                    <a:stretch>
                      <a:fillRect/>
                    </a:stretch>
                  </pic:blipFill>
                  <pic:spPr bwMode="auto">
                    <a:xfrm>
                      <a:off x="0" y="0"/>
                      <a:ext cx="9120957" cy="3373194"/>
                    </a:xfrm>
                    <a:prstGeom prst="rect">
                      <a:avLst/>
                    </a:prstGeom>
                    <a:noFill/>
                    <a:ln w="9525">
                      <a:noFill/>
                      <a:miter lim="800000"/>
                      <a:headEnd/>
                      <a:tailEnd/>
                    </a:ln>
                  </pic:spPr>
                </pic:pic>
              </a:graphicData>
            </a:graphic>
          </wp:inline>
        </w:drawing>
      </w:r>
    </w:p>
    <w:p w:rsidR="00450369" w:rsidRPr="00632FDC" w:rsidRDefault="00450369" w:rsidP="00276999">
      <w:pPr>
        <w:spacing w:line="240" w:lineRule="auto"/>
        <w:jc w:val="center"/>
        <w:rPr>
          <w:rFonts w:ascii="Times New Roman" w:hAnsi="Times New Roman"/>
          <w:sz w:val="24"/>
          <w:szCs w:val="24"/>
        </w:rPr>
      </w:pPr>
    </w:p>
    <w:p w:rsidR="00450369" w:rsidRPr="00632FDC" w:rsidRDefault="00450369" w:rsidP="00276999">
      <w:pPr>
        <w:spacing w:after="0" w:line="240" w:lineRule="auto"/>
        <w:jc w:val="center"/>
        <w:rPr>
          <w:rFonts w:ascii="Times New Roman" w:hAnsi="Times New Roman"/>
          <w:sz w:val="24"/>
          <w:szCs w:val="24"/>
        </w:rPr>
      </w:pPr>
    </w:p>
    <w:p w:rsidR="00450369" w:rsidRPr="00632FDC" w:rsidRDefault="007D5447" w:rsidP="00276999">
      <w:pPr>
        <w:spacing w:after="0" w:line="240" w:lineRule="auto"/>
        <w:jc w:val="center"/>
        <w:rPr>
          <w:rFonts w:ascii="Times New Roman" w:hAnsi="Times New Roman"/>
          <w:sz w:val="24"/>
          <w:szCs w:val="24"/>
        </w:rPr>
      </w:pPr>
      <w:r>
        <w:rPr>
          <w:rFonts w:ascii="Times New Roman" w:hAnsi="Times New Roman"/>
          <w:sz w:val="24"/>
          <w:szCs w:val="24"/>
        </w:rPr>
        <w:t>Рисунок Б.15</w:t>
      </w:r>
      <w:r w:rsidR="00450369" w:rsidRPr="00632FDC">
        <w:rPr>
          <w:rFonts w:ascii="Times New Roman" w:hAnsi="Times New Roman"/>
          <w:sz w:val="24"/>
          <w:szCs w:val="24"/>
        </w:rPr>
        <w:t xml:space="preserve"> – Двухполосная дорога. Рабочая зона производства краткосрочных работ длиной менее 30 м на полосе движения. Пропуск транспортных средств встречных направлений по одной полосе</w:t>
      </w:r>
    </w:p>
    <w:p w:rsidR="00450369" w:rsidRPr="00632FDC" w:rsidRDefault="00450369" w:rsidP="00276999">
      <w:pPr>
        <w:spacing w:after="0" w:line="240" w:lineRule="auto"/>
        <w:jc w:val="center"/>
        <w:rPr>
          <w:rFonts w:ascii="Times New Roman" w:hAnsi="Times New Roman"/>
          <w:sz w:val="24"/>
          <w:szCs w:val="24"/>
        </w:rPr>
      </w:pPr>
      <w:r w:rsidRPr="00632FDC">
        <w:rPr>
          <w:rFonts w:ascii="Times New Roman" w:hAnsi="Times New Roman"/>
          <w:sz w:val="24"/>
          <w:szCs w:val="24"/>
        </w:rPr>
        <w:t>(регулирование с помощью регулировщика при интенсивности движения более 250 авт./ч в двух направлениях или при ограниченной видимости на участке дороги)</w:t>
      </w:r>
    </w:p>
    <w:p w:rsidR="00450369" w:rsidRPr="00632FDC" w:rsidRDefault="00450369" w:rsidP="00276999">
      <w:pPr>
        <w:spacing w:line="240" w:lineRule="auto"/>
        <w:jc w:val="center"/>
        <w:rPr>
          <w:rFonts w:ascii="Times New Roman" w:hAnsi="Times New Roman"/>
          <w:sz w:val="24"/>
          <w:szCs w:val="24"/>
        </w:rPr>
      </w:pPr>
    </w:p>
    <w:p w:rsidR="00450369" w:rsidRPr="00632FDC" w:rsidRDefault="00450369" w:rsidP="00276999">
      <w:pPr>
        <w:spacing w:line="240" w:lineRule="auto"/>
        <w:jc w:val="center"/>
        <w:rPr>
          <w:rFonts w:ascii="Times New Roman" w:hAnsi="Times New Roman"/>
          <w:sz w:val="24"/>
          <w:szCs w:val="24"/>
        </w:rPr>
      </w:pPr>
    </w:p>
    <w:p w:rsidR="00450369" w:rsidRPr="00632FDC" w:rsidRDefault="00450369" w:rsidP="00276999">
      <w:pPr>
        <w:spacing w:line="240" w:lineRule="auto"/>
        <w:jc w:val="center"/>
        <w:rPr>
          <w:rFonts w:ascii="Times New Roman" w:hAnsi="Times New Roman"/>
          <w:sz w:val="24"/>
          <w:szCs w:val="24"/>
        </w:rPr>
      </w:pPr>
    </w:p>
    <w:p w:rsidR="00450369" w:rsidRPr="00632FDC" w:rsidRDefault="00450369" w:rsidP="00276999">
      <w:pPr>
        <w:spacing w:line="240" w:lineRule="auto"/>
        <w:jc w:val="center"/>
        <w:rPr>
          <w:rFonts w:ascii="Times New Roman" w:hAnsi="Times New Roman"/>
          <w:sz w:val="24"/>
          <w:szCs w:val="24"/>
        </w:rPr>
      </w:pPr>
    </w:p>
    <w:p w:rsidR="00450369" w:rsidRPr="00632FDC" w:rsidRDefault="00450369" w:rsidP="00276999">
      <w:pPr>
        <w:spacing w:after="0" w:line="240" w:lineRule="auto"/>
        <w:jc w:val="center"/>
        <w:rPr>
          <w:rFonts w:ascii="Times New Roman" w:hAnsi="Times New Roman"/>
          <w:sz w:val="24"/>
          <w:szCs w:val="24"/>
        </w:rPr>
      </w:pPr>
      <w:r w:rsidRPr="00632FDC">
        <w:rPr>
          <w:rFonts w:ascii="Times New Roman" w:hAnsi="Times New Roman"/>
          <w:noProof/>
          <w:sz w:val="18"/>
          <w:szCs w:val="18"/>
          <w:lang w:eastAsia="ru-RU"/>
        </w:rPr>
        <w:lastRenderedPageBreak/>
        <w:drawing>
          <wp:inline distT="0" distB="0" distL="0" distR="0">
            <wp:extent cx="6081676" cy="48958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cstate="print"/>
                    <a:srcRect/>
                    <a:stretch>
                      <a:fillRect/>
                    </a:stretch>
                  </pic:blipFill>
                  <pic:spPr bwMode="auto">
                    <a:xfrm>
                      <a:off x="0" y="0"/>
                      <a:ext cx="6094291" cy="4906005"/>
                    </a:xfrm>
                    <a:prstGeom prst="rect">
                      <a:avLst/>
                    </a:prstGeom>
                    <a:noFill/>
                    <a:ln w="9525">
                      <a:noFill/>
                      <a:miter lim="800000"/>
                      <a:headEnd/>
                      <a:tailEnd/>
                    </a:ln>
                  </pic:spPr>
                </pic:pic>
              </a:graphicData>
            </a:graphic>
          </wp:inline>
        </w:drawing>
      </w:r>
    </w:p>
    <w:p w:rsidR="00450369" w:rsidRPr="00632FDC" w:rsidRDefault="00450369" w:rsidP="00276999">
      <w:pPr>
        <w:spacing w:after="0" w:line="240" w:lineRule="auto"/>
        <w:jc w:val="center"/>
        <w:rPr>
          <w:rFonts w:ascii="Times New Roman" w:hAnsi="Times New Roman"/>
          <w:sz w:val="24"/>
          <w:szCs w:val="24"/>
        </w:rPr>
      </w:pPr>
    </w:p>
    <w:p w:rsidR="00450369" w:rsidRPr="00632FDC" w:rsidRDefault="007D5447" w:rsidP="00276999">
      <w:pPr>
        <w:spacing w:after="0" w:line="240" w:lineRule="auto"/>
        <w:jc w:val="center"/>
        <w:rPr>
          <w:rFonts w:ascii="Times New Roman" w:hAnsi="Times New Roman"/>
          <w:sz w:val="24"/>
          <w:szCs w:val="24"/>
        </w:rPr>
      </w:pPr>
      <w:r>
        <w:rPr>
          <w:rFonts w:ascii="Times New Roman" w:hAnsi="Times New Roman"/>
          <w:sz w:val="24"/>
          <w:szCs w:val="24"/>
        </w:rPr>
        <w:t>Рисунок Б.16</w:t>
      </w:r>
      <w:r w:rsidR="00450369" w:rsidRPr="00632FDC">
        <w:rPr>
          <w:rFonts w:ascii="Times New Roman" w:hAnsi="Times New Roman"/>
          <w:sz w:val="24"/>
          <w:szCs w:val="24"/>
        </w:rPr>
        <w:t xml:space="preserve"> – Двухполосная дорога. Рабочая зона производства краткосрочных работ на обочине (а) или откосе (б)</w:t>
      </w:r>
    </w:p>
    <w:p w:rsidR="00450369" w:rsidRPr="00632FDC" w:rsidRDefault="00450369" w:rsidP="00276999">
      <w:pPr>
        <w:spacing w:after="0" w:line="240" w:lineRule="auto"/>
        <w:jc w:val="center"/>
        <w:rPr>
          <w:rFonts w:ascii="Times New Roman" w:hAnsi="Times New Roman"/>
          <w:sz w:val="24"/>
          <w:szCs w:val="24"/>
        </w:rPr>
      </w:pPr>
      <w:r w:rsidRPr="00632FDC">
        <w:rPr>
          <w:rFonts w:ascii="Times New Roman" w:hAnsi="Times New Roman"/>
          <w:sz w:val="24"/>
          <w:szCs w:val="24"/>
        </w:rPr>
        <w:t>(</w:t>
      </w:r>
      <w:r w:rsidRPr="00632FDC">
        <w:rPr>
          <w:rFonts w:ascii="Times New Roman" w:hAnsi="Times New Roman"/>
          <w:sz w:val="24"/>
          <w:szCs w:val="24"/>
          <w:vertAlign w:val="superscript"/>
        </w:rPr>
        <w:t>1)</w:t>
      </w:r>
      <w:r w:rsidRPr="00632FDC">
        <w:rPr>
          <w:rFonts w:ascii="Times New Roman" w:hAnsi="Times New Roman"/>
          <w:sz w:val="24"/>
          <w:szCs w:val="24"/>
        </w:rPr>
        <w:t>Знак устанавливают перед участками дорог, на которых возможен выброс гравия, щебня и т.п. из-под колес транспортных средств)</w:t>
      </w:r>
    </w:p>
    <w:p w:rsidR="00A02C1A" w:rsidRPr="00632FDC" w:rsidRDefault="00A02C1A" w:rsidP="00276999">
      <w:pPr>
        <w:spacing w:after="0" w:line="240" w:lineRule="auto"/>
        <w:jc w:val="center"/>
        <w:rPr>
          <w:rFonts w:ascii="Times New Roman" w:hAnsi="Times New Roman"/>
          <w:sz w:val="24"/>
          <w:szCs w:val="24"/>
        </w:rPr>
      </w:pPr>
      <w:r w:rsidRPr="00632FDC">
        <w:rPr>
          <w:rFonts w:ascii="Times New Roman" w:hAnsi="Times New Roman"/>
          <w:noProof/>
          <w:sz w:val="18"/>
          <w:szCs w:val="18"/>
          <w:lang w:eastAsia="ru-RU"/>
        </w:rPr>
        <w:lastRenderedPageBreak/>
        <w:drawing>
          <wp:inline distT="0" distB="0" distL="0" distR="0">
            <wp:extent cx="7477125" cy="4663615"/>
            <wp:effectExtent l="0" t="0" r="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cstate="print"/>
                    <a:srcRect/>
                    <a:stretch>
                      <a:fillRect/>
                    </a:stretch>
                  </pic:blipFill>
                  <pic:spPr bwMode="auto">
                    <a:xfrm>
                      <a:off x="0" y="0"/>
                      <a:ext cx="7487387" cy="4670016"/>
                    </a:xfrm>
                    <a:prstGeom prst="rect">
                      <a:avLst/>
                    </a:prstGeom>
                    <a:noFill/>
                    <a:ln w="9525">
                      <a:noFill/>
                      <a:miter lim="800000"/>
                      <a:headEnd/>
                      <a:tailEnd/>
                    </a:ln>
                  </pic:spPr>
                </pic:pic>
              </a:graphicData>
            </a:graphic>
          </wp:inline>
        </w:drawing>
      </w:r>
    </w:p>
    <w:p w:rsidR="00A02C1A" w:rsidRPr="00632FDC" w:rsidRDefault="00A02C1A" w:rsidP="00276999">
      <w:pPr>
        <w:spacing w:after="0" w:line="240" w:lineRule="auto"/>
        <w:jc w:val="center"/>
        <w:rPr>
          <w:rFonts w:ascii="Times New Roman" w:hAnsi="Times New Roman"/>
          <w:sz w:val="24"/>
          <w:szCs w:val="24"/>
        </w:rPr>
      </w:pPr>
    </w:p>
    <w:p w:rsidR="00A02C1A" w:rsidRPr="00632FDC" w:rsidRDefault="00A02C1A" w:rsidP="00276999">
      <w:pPr>
        <w:spacing w:after="0" w:line="240" w:lineRule="auto"/>
        <w:jc w:val="center"/>
        <w:rPr>
          <w:rFonts w:ascii="Times New Roman" w:hAnsi="Times New Roman"/>
          <w:sz w:val="24"/>
          <w:szCs w:val="24"/>
        </w:rPr>
      </w:pPr>
    </w:p>
    <w:p w:rsidR="00A02C1A" w:rsidRPr="00632FDC" w:rsidRDefault="007D5447" w:rsidP="00276999">
      <w:pPr>
        <w:spacing w:after="0" w:line="240" w:lineRule="auto"/>
        <w:jc w:val="center"/>
        <w:rPr>
          <w:rFonts w:ascii="Times New Roman" w:hAnsi="Times New Roman"/>
          <w:sz w:val="24"/>
          <w:szCs w:val="24"/>
        </w:rPr>
      </w:pPr>
      <w:r>
        <w:rPr>
          <w:rFonts w:ascii="Times New Roman" w:hAnsi="Times New Roman"/>
          <w:sz w:val="24"/>
          <w:szCs w:val="24"/>
        </w:rPr>
        <w:t>Рисунок Б.17</w:t>
      </w:r>
      <w:r w:rsidR="00A02C1A" w:rsidRPr="00632FDC">
        <w:rPr>
          <w:rFonts w:ascii="Times New Roman" w:hAnsi="Times New Roman"/>
          <w:sz w:val="24"/>
          <w:szCs w:val="24"/>
        </w:rPr>
        <w:t xml:space="preserve"> – Пересечение автомобильных дорог в о</w:t>
      </w:r>
      <w:bookmarkStart w:id="2" w:name="_GoBack"/>
      <w:bookmarkEnd w:id="2"/>
      <w:r w:rsidR="00A02C1A" w:rsidRPr="00632FDC">
        <w:rPr>
          <w:rFonts w:ascii="Times New Roman" w:hAnsi="Times New Roman"/>
          <w:sz w:val="24"/>
          <w:szCs w:val="24"/>
        </w:rPr>
        <w:t>дном уровне. Рабочая зона производства краткосрочных работ по нанесению дорожной разметки на полосе движения. Пропуск транспортных средств по полосе встречного движения с помощью регулировщиков</w:t>
      </w:r>
    </w:p>
    <w:p w:rsidR="00A02C1A" w:rsidRPr="00632FDC" w:rsidRDefault="00A02C1A" w:rsidP="00276999">
      <w:pPr>
        <w:spacing w:after="0" w:line="240" w:lineRule="auto"/>
        <w:jc w:val="center"/>
        <w:rPr>
          <w:rFonts w:ascii="Times New Roman" w:hAnsi="Times New Roman"/>
          <w:sz w:val="24"/>
          <w:szCs w:val="24"/>
        </w:rPr>
      </w:pPr>
      <w:r w:rsidRPr="00632FDC">
        <w:rPr>
          <w:rFonts w:ascii="Times New Roman" w:hAnsi="Times New Roman"/>
          <w:sz w:val="24"/>
          <w:szCs w:val="24"/>
        </w:rPr>
        <w:t>(при необходимости допускается увеличивать количество регулировщиков)</w:t>
      </w:r>
    </w:p>
    <w:p w:rsidR="00A02C1A" w:rsidRPr="00632FDC" w:rsidRDefault="00A02C1A" w:rsidP="00276999">
      <w:pPr>
        <w:spacing w:after="0" w:line="240" w:lineRule="auto"/>
        <w:rPr>
          <w:rFonts w:ascii="Times New Roman" w:hAnsi="Times New Roman"/>
          <w:sz w:val="24"/>
          <w:szCs w:val="24"/>
        </w:rPr>
      </w:pPr>
    </w:p>
    <w:p w:rsidR="00A02C1A" w:rsidRPr="00632FDC" w:rsidRDefault="00A02C1A" w:rsidP="00276999">
      <w:pPr>
        <w:spacing w:after="0" w:line="240" w:lineRule="auto"/>
        <w:ind w:left="9912"/>
        <w:jc w:val="center"/>
        <w:rPr>
          <w:rFonts w:ascii="Times New Roman" w:hAnsi="Times New Roman"/>
          <w:sz w:val="24"/>
          <w:szCs w:val="24"/>
        </w:rPr>
      </w:pPr>
      <w:r w:rsidRPr="00632FDC">
        <w:rPr>
          <w:rFonts w:ascii="Times New Roman" w:hAnsi="Times New Roman"/>
          <w:sz w:val="24"/>
          <w:szCs w:val="24"/>
        </w:rPr>
        <w:lastRenderedPageBreak/>
        <w:t>«Утверждаю»</w:t>
      </w:r>
    </w:p>
    <w:p w:rsidR="00A02C1A" w:rsidRPr="00632FDC" w:rsidRDefault="00A02C1A" w:rsidP="00276999">
      <w:pPr>
        <w:spacing w:after="0" w:line="240" w:lineRule="auto"/>
        <w:ind w:left="9912"/>
        <w:jc w:val="center"/>
        <w:rPr>
          <w:rFonts w:ascii="Times New Roman" w:hAnsi="Times New Roman"/>
          <w:sz w:val="24"/>
          <w:szCs w:val="24"/>
        </w:rPr>
      </w:pPr>
      <w:r w:rsidRPr="00632FDC">
        <w:rPr>
          <w:rFonts w:ascii="Times New Roman" w:hAnsi="Times New Roman"/>
          <w:sz w:val="24"/>
          <w:szCs w:val="24"/>
        </w:rPr>
        <w:t>_______________________</w:t>
      </w:r>
    </w:p>
    <w:p w:rsidR="00A02C1A" w:rsidRPr="00632FDC" w:rsidRDefault="00A02C1A" w:rsidP="00276999">
      <w:pPr>
        <w:spacing w:after="0" w:line="240" w:lineRule="auto"/>
        <w:ind w:left="9912"/>
        <w:jc w:val="center"/>
        <w:rPr>
          <w:rFonts w:ascii="Times New Roman" w:hAnsi="Times New Roman"/>
          <w:sz w:val="24"/>
          <w:szCs w:val="24"/>
        </w:rPr>
      </w:pPr>
      <w:r w:rsidRPr="00632FDC">
        <w:rPr>
          <w:rFonts w:ascii="Times New Roman" w:hAnsi="Times New Roman"/>
          <w:sz w:val="24"/>
          <w:szCs w:val="24"/>
        </w:rPr>
        <w:t>(Руководитель дорожного предприятия)</w:t>
      </w:r>
    </w:p>
    <w:p w:rsidR="00A02C1A" w:rsidRPr="00632FDC" w:rsidRDefault="00A02C1A" w:rsidP="00276999">
      <w:pPr>
        <w:spacing w:after="0" w:line="240" w:lineRule="auto"/>
        <w:ind w:left="9912"/>
        <w:jc w:val="center"/>
        <w:rPr>
          <w:rFonts w:ascii="Times New Roman" w:hAnsi="Times New Roman"/>
          <w:sz w:val="24"/>
          <w:szCs w:val="24"/>
        </w:rPr>
      </w:pPr>
      <w:r w:rsidRPr="00632FDC">
        <w:rPr>
          <w:rFonts w:ascii="Times New Roman" w:hAnsi="Times New Roman"/>
          <w:sz w:val="24"/>
          <w:szCs w:val="24"/>
        </w:rPr>
        <w:t>«___» _______________ 20     г.</w:t>
      </w:r>
    </w:p>
    <w:p w:rsidR="00A02C1A" w:rsidRPr="00632FDC" w:rsidRDefault="00A02C1A" w:rsidP="00276999">
      <w:pPr>
        <w:spacing w:after="0" w:line="240" w:lineRule="auto"/>
        <w:jc w:val="center"/>
        <w:rPr>
          <w:rFonts w:ascii="Times New Roman" w:hAnsi="Times New Roman"/>
          <w:sz w:val="24"/>
          <w:szCs w:val="24"/>
        </w:rPr>
      </w:pPr>
      <w:r w:rsidRPr="00632FDC">
        <w:rPr>
          <w:noProof/>
          <w:sz w:val="14"/>
          <w:lang w:eastAsia="ru-RU"/>
        </w:rPr>
        <w:drawing>
          <wp:anchor distT="0" distB="0" distL="114300" distR="114300" simplePos="0" relativeHeight="251673600" behindDoc="1" locked="0" layoutInCell="1" allowOverlap="1">
            <wp:simplePos x="0" y="0"/>
            <wp:positionH relativeFrom="column">
              <wp:posOffset>661035</wp:posOffset>
            </wp:positionH>
            <wp:positionV relativeFrom="paragraph">
              <wp:posOffset>128905</wp:posOffset>
            </wp:positionV>
            <wp:extent cx="7019925" cy="2558467"/>
            <wp:effectExtent l="0" t="0" r="0" b="0"/>
            <wp:wrapNone/>
            <wp:docPr id="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0" cstate="print"/>
                    <a:srcRect/>
                    <a:stretch>
                      <a:fillRect/>
                    </a:stretch>
                  </pic:blipFill>
                  <pic:spPr bwMode="auto">
                    <a:xfrm>
                      <a:off x="0" y="0"/>
                      <a:ext cx="7020075" cy="2558522"/>
                    </a:xfrm>
                    <a:prstGeom prst="rect">
                      <a:avLst/>
                    </a:prstGeom>
                    <a:noFill/>
                    <a:ln w="9525">
                      <a:noFill/>
                      <a:miter lim="800000"/>
                      <a:headEnd/>
                      <a:tailEnd/>
                    </a:ln>
                  </pic:spPr>
                </pic:pic>
              </a:graphicData>
            </a:graphic>
          </wp:anchor>
        </w:drawing>
      </w:r>
    </w:p>
    <w:p w:rsidR="00A02C1A" w:rsidRPr="00632FDC" w:rsidRDefault="00A02C1A" w:rsidP="00276999">
      <w:pPr>
        <w:spacing w:after="0" w:line="240" w:lineRule="auto"/>
        <w:jc w:val="center"/>
        <w:rPr>
          <w:rFonts w:ascii="Times New Roman" w:hAnsi="Times New Roman"/>
          <w:sz w:val="24"/>
          <w:szCs w:val="24"/>
        </w:rPr>
      </w:pPr>
    </w:p>
    <w:p w:rsidR="00A02C1A" w:rsidRPr="00632FDC" w:rsidRDefault="00A02C1A" w:rsidP="00276999">
      <w:pPr>
        <w:spacing w:after="0" w:line="240" w:lineRule="auto"/>
        <w:jc w:val="center"/>
        <w:rPr>
          <w:rFonts w:ascii="Times New Roman" w:hAnsi="Times New Roman"/>
          <w:sz w:val="24"/>
          <w:szCs w:val="24"/>
        </w:rPr>
      </w:pPr>
    </w:p>
    <w:p w:rsidR="00A02C1A" w:rsidRPr="00632FDC" w:rsidRDefault="00A02C1A" w:rsidP="00276999">
      <w:pPr>
        <w:spacing w:after="0" w:line="240" w:lineRule="auto"/>
        <w:jc w:val="center"/>
        <w:rPr>
          <w:rFonts w:ascii="Times New Roman" w:hAnsi="Times New Roman"/>
          <w:sz w:val="24"/>
          <w:szCs w:val="24"/>
        </w:rPr>
      </w:pPr>
    </w:p>
    <w:p w:rsidR="00A02C1A" w:rsidRPr="00632FDC" w:rsidRDefault="00A02C1A" w:rsidP="00276999">
      <w:pPr>
        <w:spacing w:after="0" w:line="240" w:lineRule="auto"/>
        <w:jc w:val="center"/>
        <w:rPr>
          <w:rFonts w:ascii="Times New Roman" w:hAnsi="Times New Roman"/>
          <w:sz w:val="24"/>
          <w:szCs w:val="24"/>
        </w:rPr>
      </w:pPr>
    </w:p>
    <w:p w:rsidR="00A02C1A" w:rsidRPr="00632FDC" w:rsidRDefault="00A02C1A" w:rsidP="00276999">
      <w:pPr>
        <w:spacing w:after="0" w:line="240" w:lineRule="auto"/>
        <w:rPr>
          <w:rFonts w:ascii="Times New Roman" w:hAnsi="Times New Roman"/>
          <w:sz w:val="24"/>
          <w:szCs w:val="24"/>
        </w:rPr>
      </w:pPr>
    </w:p>
    <w:p w:rsidR="00A02C1A" w:rsidRPr="00632FDC" w:rsidRDefault="00A02C1A" w:rsidP="00276999">
      <w:pPr>
        <w:spacing w:after="0" w:line="240" w:lineRule="auto"/>
        <w:rPr>
          <w:rFonts w:ascii="Times New Roman" w:hAnsi="Times New Roman"/>
          <w:sz w:val="24"/>
          <w:szCs w:val="24"/>
        </w:rPr>
      </w:pPr>
    </w:p>
    <w:p w:rsidR="00450369" w:rsidRPr="00632FDC" w:rsidRDefault="00450369" w:rsidP="00276999">
      <w:pPr>
        <w:spacing w:after="0" w:line="240" w:lineRule="auto"/>
        <w:jc w:val="center"/>
        <w:rPr>
          <w:rFonts w:ascii="Times New Roman" w:hAnsi="Times New Roman"/>
          <w:sz w:val="24"/>
          <w:szCs w:val="24"/>
        </w:rPr>
      </w:pPr>
    </w:p>
    <w:p w:rsidR="00450369" w:rsidRPr="00632FDC" w:rsidRDefault="00450369" w:rsidP="00276999">
      <w:pPr>
        <w:spacing w:after="0" w:line="240" w:lineRule="auto"/>
        <w:jc w:val="center"/>
        <w:rPr>
          <w:rFonts w:ascii="Times New Roman" w:hAnsi="Times New Roman"/>
          <w:sz w:val="24"/>
          <w:szCs w:val="24"/>
        </w:rPr>
      </w:pPr>
    </w:p>
    <w:p w:rsidR="00450369" w:rsidRPr="00632FDC" w:rsidRDefault="00450369" w:rsidP="00276999">
      <w:pPr>
        <w:spacing w:after="0" w:line="240" w:lineRule="auto"/>
        <w:jc w:val="center"/>
        <w:rPr>
          <w:rFonts w:ascii="Times New Roman" w:hAnsi="Times New Roman"/>
          <w:sz w:val="24"/>
          <w:szCs w:val="24"/>
        </w:rPr>
      </w:pPr>
    </w:p>
    <w:p w:rsidR="00450369" w:rsidRPr="00632FDC" w:rsidRDefault="00450369" w:rsidP="00276999">
      <w:pPr>
        <w:spacing w:line="240" w:lineRule="auto"/>
        <w:jc w:val="center"/>
        <w:rPr>
          <w:rFonts w:ascii="Times New Roman" w:hAnsi="Times New Roman"/>
          <w:sz w:val="24"/>
          <w:szCs w:val="24"/>
        </w:rPr>
      </w:pPr>
    </w:p>
    <w:p w:rsidR="00450369" w:rsidRPr="00632FDC" w:rsidRDefault="00450369" w:rsidP="00276999">
      <w:pPr>
        <w:spacing w:line="240" w:lineRule="auto"/>
        <w:jc w:val="center"/>
        <w:rPr>
          <w:rFonts w:ascii="Times New Roman" w:hAnsi="Times New Roman"/>
          <w:sz w:val="24"/>
          <w:szCs w:val="24"/>
        </w:rPr>
      </w:pPr>
    </w:p>
    <w:p w:rsidR="00450369" w:rsidRPr="00632FDC" w:rsidRDefault="00A02C1A" w:rsidP="00276999">
      <w:pPr>
        <w:tabs>
          <w:tab w:val="left" w:pos="585"/>
        </w:tabs>
        <w:spacing w:line="240" w:lineRule="auto"/>
        <w:rPr>
          <w:rFonts w:ascii="Times New Roman" w:hAnsi="Times New Roman"/>
          <w:sz w:val="24"/>
          <w:szCs w:val="24"/>
        </w:rPr>
      </w:pPr>
      <w:r w:rsidRPr="00632FDC">
        <w:rPr>
          <w:rFonts w:ascii="Times New Roman" w:hAnsi="Times New Roman"/>
          <w:sz w:val="24"/>
          <w:szCs w:val="24"/>
        </w:rPr>
        <w:tab/>
      </w:r>
    </w:p>
    <w:p w:rsidR="00A02C1A" w:rsidRPr="00632FDC" w:rsidRDefault="00A02C1A" w:rsidP="00276999">
      <w:pPr>
        <w:spacing w:after="0" w:line="240" w:lineRule="auto"/>
        <w:rPr>
          <w:rFonts w:ascii="Times New Roman" w:hAnsi="Times New Roman"/>
          <w:sz w:val="24"/>
          <w:szCs w:val="24"/>
        </w:rPr>
      </w:pPr>
      <w:r w:rsidRPr="00632FDC">
        <w:rPr>
          <w:rFonts w:ascii="Times New Roman" w:hAnsi="Times New Roman"/>
          <w:sz w:val="24"/>
          <w:szCs w:val="24"/>
        </w:rPr>
        <w:t xml:space="preserve">                    Примечание  –  Интенсивность движения менее 250 авт./ч в двух направлениях</w:t>
      </w:r>
    </w:p>
    <w:p w:rsidR="00A02C1A" w:rsidRPr="00632FDC" w:rsidRDefault="00A02C1A" w:rsidP="00276999">
      <w:pPr>
        <w:spacing w:after="0" w:line="240" w:lineRule="auto"/>
        <w:ind w:left="7080"/>
        <w:rPr>
          <w:rFonts w:ascii="Times New Roman" w:hAnsi="Times New Roman"/>
          <w:sz w:val="24"/>
          <w:szCs w:val="24"/>
        </w:rPr>
      </w:pPr>
      <w:r w:rsidRPr="00632FDC">
        <w:rPr>
          <w:rFonts w:ascii="Times New Roman" w:hAnsi="Times New Roman"/>
          <w:sz w:val="24"/>
          <w:szCs w:val="24"/>
        </w:rPr>
        <w:t>Название организации ___________________________________________</w:t>
      </w:r>
    </w:p>
    <w:p w:rsidR="00A02C1A" w:rsidRPr="00632FDC" w:rsidRDefault="00A02C1A" w:rsidP="00276999">
      <w:pPr>
        <w:spacing w:after="0" w:line="240" w:lineRule="auto"/>
        <w:ind w:left="7080"/>
        <w:rPr>
          <w:rFonts w:ascii="Times New Roman" w:hAnsi="Times New Roman"/>
          <w:sz w:val="24"/>
          <w:szCs w:val="24"/>
        </w:rPr>
      </w:pPr>
      <w:r w:rsidRPr="00632FDC">
        <w:rPr>
          <w:rFonts w:ascii="Times New Roman" w:hAnsi="Times New Roman"/>
          <w:sz w:val="24"/>
          <w:szCs w:val="24"/>
        </w:rPr>
        <w:t>Название объекта ________________________КМ___ПК___КМ___ПК__</w:t>
      </w:r>
    </w:p>
    <w:p w:rsidR="00A02C1A" w:rsidRPr="00632FDC" w:rsidRDefault="00A02C1A" w:rsidP="00276999">
      <w:pPr>
        <w:spacing w:after="0" w:line="240" w:lineRule="auto"/>
        <w:ind w:left="7080"/>
        <w:rPr>
          <w:rFonts w:ascii="Times New Roman" w:hAnsi="Times New Roman"/>
          <w:sz w:val="24"/>
          <w:szCs w:val="24"/>
        </w:rPr>
      </w:pPr>
      <w:r w:rsidRPr="00632FDC">
        <w:rPr>
          <w:rFonts w:ascii="Times New Roman" w:hAnsi="Times New Roman"/>
          <w:sz w:val="24"/>
          <w:szCs w:val="24"/>
        </w:rPr>
        <w:t>Вид и характер дорожных работ ___________________________________</w:t>
      </w:r>
    </w:p>
    <w:p w:rsidR="00A02C1A" w:rsidRPr="00632FDC" w:rsidRDefault="00A02C1A" w:rsidP="00276999">
      <w:pPr>
        <w:spacing w:after="0" w:line="240" w:lineRule="auto"/>
        <w:ind w:left="7080"/>
        <w:rPr>
          <w:rFonts w:ascii="Times New Roman" w:hAnsi="Times New Roman"/>
          <w:sz w:val="24"/>
          <w:szCs w:val="24"/>
        </w:rPr>
      </w:pPr>
      <w:r w:rsidRPr="00632FDC">
        <w:rPr>
          <w:rFonts w:ascii="Times New Roman" w:hAnsi="Times New Roman"/>
          <w:sz w:val="24"/>
          <w:szCs w:val="24"/>
        </w:rPr>
        <w:t>Сроки исполнения работ _________________________________________</w:t>
      </w:r>
    </w:p>
    <w:p w:rsidR="00A02C1A" w:rsidRPr="00632FDC" w:rsidRDefault="00A02C1A" w:rsidP="00276999">
      <w:pPr>
        <w:spacing w:after="0" w:line="240" w:lineRule="auto"/>
        <w:ind w:left="7080"/>
        <w:rPr>
          <w:rFonts w:ascii="Times New Roman" w:hAnsi="Times New Roman"/>
          <w:sz w:val="24"/>
          <w:szCs w:val="24"/>
        </w:rPr>
      </w:pPr>
      <w:r w:rsidRPr="00632FDC">
        <w:rPr>
          <w:rFonts w:ascii="Times New Roman" w:hAnsi="Times New Roman"/>
          <w:sz w:val="24"/>
          <w:szCs w:val="24"/>
        </w:rPr>
        <w:t>Ответственный за проведение дорожных работ ______________________</w:t>
      </w:r>
    </w:p>
    <w:p w:rsidR="00A02C1A" w:rsidRPr="00632FDC" w:rsidRDefault="00A02C1A" w:rsidP="00276999">
      <w:pPr>
        <w:spacing w:after="0" w:line="240" w:lineRule="auto"/>
        <w:ind w:left="7080"/>
        <w:rPr>
          <w:rFonts w:ascii="Times New Roman" w:hAnsi="Times New Roman"/>
          <w:sz w:val="24"/>
          <w:szCs w:val="24"/>
        </w:rPr>
      </w:pPr>
      <w:r w:rsidRPr="00632FDC">
        <w:rPr>
          <w:rFonts w:ascii="Times New Roman" w:hAnsi="Times New Roman"/>
          <w:sz w:val="24"/>
          <w:szCs w:val="24"/>
        </w:rPr>
        <w:t>Составитель схемы:</w:t>
      </w:r>
    </w:p>
    <w:p w:rsidR="00A02C1A" w:rsidRPr="00632FDC" w:rsidRDefault="00A02C1A" w:rsidP="00276999">
      <w:pPr>
        <w:spacing w:after="0" w:line="240" w:lineRule="auto"/>
        <w:ind w:left="7080"/>
        <w:rPr>
          <w:rFonts w:ascii="Times New Roman" w:hAnsi="Times New Roman"/>
          <w:sz w:val="24"/>
          <w:szCs w:val="24"/>
        </w:rPr>
      </w:pPr>
      <w:r w:rsidRPr="00632FDC">
        <w:rPr>
          <w:rFonts w:ascii="Times New Roman" w:hAnsi="Times New Roman"/>
          <w:sz w:val="24"/>
          <w:szCs w:val="24"/>
        </w:rPr>
        <w:t>Должность ___________________________________</w:t>
      </w:r>
    </w:p>
    <w:p w:rsidR="00A02C1A" w:rsidRPr="00632FDC" w:rsidRDefault="00A02C1A" w:rsidP="00276999">
      <w:pPr>
        <w:spacing w:after="0" w:line="240" w:lineRule="auto"/>
        <w:ind w:left="7080"/>
        <w:rPr>
          <w:rFonts w:ascii="Times New Roman" w:hAnsi="Times New Roman"/>
          <w:sz w:val="24"/>
          <w:szCs w:val="24"/>
        </w:rPr>
      </w:pPr>
      <w:r w:rsidRPr="00632FDC">
        <w:rPr>
          <w:rFonts w:ascii="Times New Roman" w:hAnsi="Times New Roman"/>
          <w:sz w:val="24"/>
          <w:szCs w:val="24"/>
        </w:rPr>
        <w:t>Фамилия ______________________________________________________</w:t>
      </w:r>
    </w:p>
    <w:p w:rsidR="00A02C1A" w:rsidRPr="00632FDC" w:rsidRDefault="00A02C1A" w:rsidP="00276999">
      <w:pPr>
        <w:spacing w:after="0" w:line="240" w:lineRule="auto"/>
        <w:ind w:left="7080"/>
        <w:rPr>
          <w:rFonts w:ascii="Times New Roman" w:hAnsi="Times New Roman"/>
          <w:sz w:val="24"/>
          <w:szCs w:val="24"/>
        </w:rPr>
      </w:pPr>
      <w:r w:rsidRPr="00632FDC">
        <w:rPr>
          <w:rFonts w:ascii="Times New Roman" w:hAnsi="Times New Roman"/>
          <w:sz w:val="24"/>
          <w:szCs w:val="24"/>
        </w:rPr>
        <w:t>Телефон _______________________________________________________</w:t>
      </w:r>
    </w:p>
    <w:p w:rsidR="00A02C1A" w:rsidRPr="00632FDC" w:rsidRDefault="00A02C1A" w:rsidP="00276999">
      <w:pPr>
        <w:spacing w:after="0" w:line="240" w:lineRule="auto"/>
        <w:jc w:val="center"/>
        <w:rPr>
          <w:rFonts w:ascii="Times New Roman" w:hAnsi="Times New Roman"/>
          <w:sz w:val="24"/>
          <w:szCs w:val="24"/>
        </w:rPr>
      </w:pPr>
    </w:p>
    <w:p w:rsidR="00A02C1A" w:rsidRPr="00632FDC" w:rsidRDefault="00552374" w:rsidP="00276999">
      <w:pPr>
        <w:spacing w:after="0" w:line="240" w:lineRule="auto"/>
        <w:jc w:val="center"/>
        <w:rPr>
          <w:rFonts w:ascii="Times New Roman" w:hAnsi="Times New Roman"/>
          <w:sz w:val="24"/>
          <w:szCs w:val="24"/>
        </w:rPr>
      </w:pPr>
      <w:r>
        <w:rPr>
          <w:rFonts w:ascii="Times New Roman" w:hAnsi="Times New Roman"/>
          <w:sz w:val="24"/>
          <w:szCs w:val="24"/>
        </w:rPr>
        <w:t>Рисунок Б.18</w:t>
      </w:r>
      <w:r w:rsidR="00A02C1A" w:rsidRPr="00632FDC">
        <w:rPr>
          <w:rFonts w:ascii="Times New Roman" w:hAnsi="Times New Roman"/>
          <w:sz w:val="24"/>
          <w:szCs w:val="24"/>
        </w:rPr>
        <w:t xml:space="preserve"> – Схемы организации движения и ограждения места производства дорожных работ на полосе движения двухполосной дороги с пропуском транспортных средств в обоих направлениях по свободной полосе</w:t>
      </w:r>
    </w:p>
    <w:p w:rsidR="00592C29" w:rsidRPr="00632FDC" w:rsidRDefault="00592C29" w:rsidP="00276999">
      <w:pPr>
        <w:spacing w:after="0" w:line="240" w:lineRule="auto"/>
        <w:jc w:val="center"/>
        <w:rPr>
          <w:rFonts w:ascii="Times New Roman" w:hAnsi="Times New Roman"/>
          <w:b/>
          <w:sz w:val="28"/>
          <w:szCs w:val="28"/>
        </w:rPr>
        <w:sectPr w:rsidR="00592C29" w:rsidRPr="00632FDC" w:rsidSect="00E562F9">
          <w:headerReference w:type="even" r:id="rId101"/>
          <w:headerReference w:type="default" r:id="rId102"/>
          <w:footerReference w:type="even" r:id="rId103"/>
          <w:footerReference w:type="default" r:id="rId104"/>
          <w:footerReference w:type="first" r:id="rId105"/>
          <w:endnotePr>
            <w:numFmt w:val="decimal"/>
          </w:endnotePr>
          <w:pgSz w:w="16840" w:h="11907" w:orient="landscape" w:code="9"/>
          <w:pgMar w:top="1531" w:right="1021" w:bottom="567" w:left="1134" w:header="720" w:footer="720" w:gutter="0"/>
          <w:cols w:space="60"/>
          <w:noEndnote/>
          <w:titlePg/>
          <w:docGrid w:linePitch="299"/>
        </w:sectPr>
      </w:pPr>
    </w:p>
    <w:p w:rsidR="00592C29" w:rsidRPr="00632FDC" w:rsidRDefault="00592C29" w:rsidP="00276999">
      <w:pPr>
        <w:spacing w:after="0" w:line="240" w:lineRule="auto"/>
        <w:jc w:val="center"/>
        <w:rPr>
          <w:rFonts w:ascii="Times New Roman" w:hAnsi="Times New Roman"/>
          <w:b/>
          <w:sz w:val="28"/>
          <w:szCs w:val="28"/>
        </w:rPr>
      </w:pPr>
      <w:r w:rsidRPr="00632FDC">
        <w:rPr>
          <w:rFonts w:ascii="Times New Roman" w:hAnsi="Times New Roman"/>
          <w:b/>
          <w:sz w:val="28"/>
          <w:szCs w:val="28"/>
        </w:rPr>
        <w:lastRenderedPageBreak/>
        <w:t>Приложение В</w:t>
      </w:r>
    </w:p>
    <w:p w:rsidR="00592C29" w:rsidRPr="00632FDC" w:rsidRDefault="00592C29" w:rsidP="00276999">
      <w:pPr>
        <w:spacing w:after="0" w:line="240" w:lineRule="auto"/>
        <w:jc w:val="center"/>
        <w:rPr>
          <w:rFonts w:ascii="Times New Roman" w:hAnsi="Times New Roman"/>
          <w:b/>
          <w:sz w:val="28"/>
          <w:szCs w:val="28"/>
        </w:rPr>
      </w:pPr>
      <w:r w:rsidRPr="00632FDC">
        <w:rPr>
          <w:rFonts w:ascii="Times New Roman" w:hAnsi="Times New Roman"/>
          <w:b/>
          <w:sz w:val="28"/>
          <w:szCs w:val="28"/>
        </w:rPr>
        <w:t>Компоновка и содержание текста информационных щитов</w:t>
      </w:r>
    </w:p>
    <w:p w:rsidR="00592C29" w:rsidRPr="00632FDC" w:rsidRDefault="00592C29" w:rsidP="00276999">
      <w:pPr>
        <w:spacing w:after="0" w:line="240" w:lineRule="auto"/>
        <w:jc w:val="center"/>
        <w:rPr>
          <w:rFonts w:ascii="Times New Roman" w:hAnsi="Times New Roman"/>
          <w:sz w:val="18"/>
          <w:szCs w:val="18"/>
        </w:rPr>
      </w:pPr>
    </w:p>
    <w:p w:rsidR="00592C29" w:rsidRPr="00632FDC" w:rsidRDefault="00592C29" w:rsidP="00276999">
      <w:pPr>
        <w:spacing w:after="0" w:line="240" w:lineRule="auto"/>
        <w:ind w:firstLine="550"/>
        <w:jc w:val="both"/>
        <w:rPr>
          <w:rFonts w:ascii="Times New Roman" w:hAnsi="Times New Roman"/>
          <w:sz w:val="24"/>
          <w:szCs w:val="24"/>
        </w:rPr>
      </w:pPr>
      <w:r w:rsidRPr="00632FDC">
        <w:rPr>
          <w:rFonts w:ascii="Times New Roman" w:hAnsi="Times New Roman"/>
          <w:sz w:val="24"/>
          <w:szCs w:val="24"/>
        </w:rPr>
        <w:t>В.1 Компоновочные размеры информационных щитов и надписей на них определяются по ГОСТ Р 52290–2004.</w:t>
      </w:r>
    </w:p>
    <w:p w:rsidR="00592C29" w:rsidRPr="00632FDC" w:rsidRDefault="00592C29" w:rsidP="00276999">
      <w:pPr>
        <w:spacing w:after="0" w:line="240" w:lineRule="auto"/>
        <w:ind w:firstLine="550"/>
        <w:jc w:val="both"/>
        <w:rPr>
          <w:rFonts w:ascii="Times New Roman" w:hAnsi="Times New Roman"/>
          <w:sz w:val="24"/>
          <w:szCs w:val="24"/>
        </w:rPr>
      </w:pPr>
      <w:r w:rsidRPr="00632FDC">
        <w:rPr>
          <w:rFonts w:ascii="Times New Roman" w:hAnsi="Times New Roman"/>
          <w:sz w:val="24"/>
          <w:szCs w:val="24"/>
        </w:rPr>
        <w:t xml:space="preserve">Пример компоновки информационного щита приведен на рисунке </w:t>
      </w:r>
      <w:r w:rsidR="00030976">
        <w:rPr>
          <w:rFonts w:ascii="Times New Roman" w:hAnsi="Times New Roman"/>
          <w:sz w:val="24"/>
          <w:szCs w:val="24"/>
        </w:rPr>
        <w:t>В</w:t>
      </w:r>
      <w:r w:rsidRPr="00632FDC">
        <w:rPr>
          <w:rFonts w:ascii="Times New Roman" w:hAnsi="Times New Roman"/>
          <w:sz w:val="24"/>
          <w:szCs w:val="24"/>
        </w:rPr>
        <w:t xml:space="preserve">.1, ориентировочные размеры щитов в зависимости от размера прописных букв – в таблице </w:t>
      </w:r>
      <w:r w:rsidR="00030976">
        <w:rPr>
          <w:rFonts w:ascii="Times New Roman" w:hAnsi="Times New Roman"/>
          <w:sz w:val="24"/>
          <w:szCs w:val="24"/>
        </w:rPr>
        <w:t>В</w:t>
      </w:r>
      <w:r w:rsidRPr="00632FDC">
        <w:rPr>
          <w:rFonts w:ascii="Times New Roman" w:hAnsi="Times New Roman"/>
          <w:sz w:val="24"/>
          <w:szCs w:val="24"/>
        </w:rPr>
        <w:t>.1</w:t>
      </w:r>
    </w:p>
    <w:p w:rsidR="00592C29" w:rsidRPr="00632FDC" w:rsidRDefault="00592C29" w:rsidP="00276999">
      <w:pPr>
        <w:spacing w:after="0" w:line="240" w:lineRule="auto"/>
        <w:jc w:val="center"/>
        <w:rPr>
          <w:rFonts w:ascii="Times New Roman" w:hAnsi="Times New Roman"/>
          <w:sz w:val="24"/>
          <w:szCs w:val="24"/>
        </w:rPr>
      </w:pPr>
    </w:p>
    <w:p w:rsidR="00592C29" w:rsidRPr="00632FDC" w:rsidRDefault="00592C29" w:rsidP="00276999">
      <w:pPr>
        <w:spacing w:after="0" w:line="240" w:lineRule="auto"/>
        <w:jc w:val="center"/>
        <w:rPr>
          <w:rFonts w:ascii="Times New Roman" w:hAnsi="Times New Roman"/>
          <w:sz w:val="24"/>
          <w:szCs w:val="24"/>
        </w:rPr>
      </w:pPr>
      <w:r w:rsidRPr="00632FDC">
        <w:rPr>
          <w:noProof/>
          <w:sz w:val="18"/>
          <w:szCs w:val="18"/>
          <w:lang w:eastAsia="ru-RU"/>
        </w:rPr>
        <w:drawing>
          <wp:inline distT="0" distB="0" distL="0" distR="0">
            <wp:extent cx="4927645" cy="3590925"/>
            <wp:effectExtent l="0" t="0" r="6350" b="0"/>
            <wp:docPr id="1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cstate="print"/>
                    <a:srcRect/>
                    <a:stretch>
                      <a:fillRect/>
                    </a:stretch>
                  </pic:blipFill>
                  <pic:spPr bwMode="auto">
                    <a:xfrm>
                      <a:off x="0" y="0"/>
                      <a:ext cx="4933295" cy="3595042"/>
                    </a:xfrm>
                    <a:prstGeom prst="rect">
                      <a:avLst/>
                    </a:prstGeom>
                    <a:noFill/>
                    <a:ln w="9525">
                      <a:noFill/>
                      <a:miter lim="800000"/>
                      <a:headEnd/>
                      <a:tailEnd/>
                    </a:ln>
                  </pic:spPr>
                </pic:pic>
              </a:graphicData>
            </a:graphic>
          </wp:inline>
        </w:drawing>
      </w:r>
    </w:p>
    <w:p w:rsidR="00592C29" w:rsidRPr="00632FDC" w:rsidRDefault="00592C29" w:rsidP="00276999">
      <w:pPr>
        <w:spacing w:after="0" w:line="240" w:lineRule="auto"/>
        <w:jc w:val="center"/>
        <w:rPr>
          <w:rFonts w:ascii="Times New Roman" w:hAnsi="Times New Roman"/>
          <w:sz w:val="24"/>
          <w:szCs w:val="24"/>
        </w:rPr>
      </w:pPr>
    </w:p>
    <w:p w:rsidR="00592C29" w:rsidRPr="00632FDC" w:rsidRDefault="00592C29" w:rsidP="00276999">
      <w:pPr>
        <w:spacing w:after="0" w:line="240" w:lineRule="auto"/>
        <w:jc w:val="center"/>
        <w:rPr>
          <w:rFonts w:ascii="Times New Roman" w:hAnsi="Times New Roman"/>
          <w:sz w:val="24"/>
          <w:szCs w:val="24"/>
        </w:rPr>
      </w:pPr>
    </w:p>
    <w:p w:rsidR="00592C29" w:rsidRPr="00632FDC" w:rsidRDefault="00592C29" w:rsidP="00276999">
      <w:pPr>
        <w:spacing w:after="0" w:line="240" w:lineRule="auto"/>
        <w:jc w:val="center"/>
        <w:rPr>
          <w:rFonts w:ascii="Times New Roman" w:hAnsi="Times New Roman"/>
          <w:sz w:val="24"/>
          <w:szCs w:val="24"/>
        </w:rPr>
      </w:pPr>
      <w:r w:rsidRPr="00632FDC">
        <w:rPr>
          <w:rFonts w:ascii="Times New Roman" w:hAnsi="Times New Roman"/>
          <w:sz w:val="24"/>
          <w:szCs w:val="24"/>
        </w:rPr>
        <w:t>Рисунок В.1 – Пример компоновки информационного щита</w:t>
      </w:r>
    </w:p>
    <w:p w:rsidR="00592C29" w:rsidRPr="00632FDC" w:rsidRDefault="00592C29" w:rsidP="00276999">
      <w:pPr>
        <w:spacing w:after="0" w:line="240" w:lineRule="auto"/>
        <w:jc w:val="center"/>
        <w:rPr>
          <w:rFonts w:ascii="Times New Roman" w:hAnsi="Times New Roman"/>
          <w:sz w:val="24"/>
          <w:szCs w:val="24"/>
        </w:rPr>
      </w:pPr>
      <w:r w:rsidRPr="00632FDC">
        <w:rPr>
          <w:rFonts w:ascii="Times New Roman" w:hAnsi="Times New Roman"/>
          <w:sz w:val="24"/>
          <w:szCs w:val="24"/>
        </w:rPr>
        <w:t>(размеры даны в миллиметрах)</w:t>
      </w:r>
    </w:p>
    <w:p w:rsidR="00592C29" w:rsidRPr="00632FDC" w:rsidRDefault="00592C29" w:rsidP="00276999">
      <w:pPr>
        <w:spacing w:after="0" w:line="240" w:lineRule="auto"/>
        <w:jc w:val="center"/>
        <w:rPr>
          <w:rFonts w:ascii="Times New Roman" w:hAnsi="Times New Roman"/>
          <w:sz w:val="24"/>
          <w:szCs w:val="24"/>
        </w:rPr>
      </w:pPr>
    </w:p>
    <w:p w:rsidR="00592C29" w:rsidRPr="00632FDC" w:rsidRDefault="00592C29" w:rsidP="00276999">
      <w:pPr>
        <w:spacing w:after="0" w:line="240" w:lineRule="auto"/>
        <w:jc w:val="both"/>
        <w:rPr>
          <w:rFonts w:ascii="Times New Roman" w:hAnsi="Times New Roman"/>
          <w:sz w:val="24"/>
          <w:szCs w:val="24"/>
        </w:rPr>
      </w:pPr>
      <w:r w:rsidRPr="00632FDC">
        <w:rPr>
          <w:rFonts w:ascii="Times New Roman" w:hAnsi="Times New Roman"/>
          <w:bCs/>
          <w:sz w:val="24"/>
          <w:szCs w:val="24"/>
        </w:rPr>
        <w:t xml:space="preserve">Т а б л и ц а </w:t>
      </w:r>
      <w:r w:rsidRPr="00632FDC">
        <w:rPr>
          <w:rFonts w:ascii="Times New Roman" w:hAnsi="Times New Roman"/>
          <w:sz w:val="24"/>
          <w:szCs w:val="24"/>
        </w:rPr>
        <w:t>В.1 – Размеры информационных щитов</w:t>
      </w:r>
    </w:p>
    <w:p w:rsidR="00592C29" w:rsidRPr="00632FDC" w:rsidRDefault="00592C29" w:rsidP="00276999">
      <w:pPr>
        <w:spacing w:after="0" w:line="240" w:lineRule="auto"/>
        <w:jc w:val="center"/>
        <w:rPr>
          <w:rFonts w:ascii="Times New Roman" w:hAnsi="Times New Roman"/>
          <w:sz w:val="24"/>
          <w:szCs w:val="24"/>
        </w:rPr>
      </w:pPr>
    </w:p>
    <w:tbl>
      <w:tblPr>
        <w:tblW w:w="9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0"/>
        <w:gridCol w:w="1114"/>
        <w:gridCol w:w="1003"/>
        <w:gridCol w:w="1559"/>
        <w:gridCol w:w="1672"/>
        <w:gridCol w:w="3342"/>
      </w:tblGrid>
      <w:tr w:rsidR="00592C29" w:rsidRPr="00632FDC" w:rsidTr="00592C29">
        <w:trPr>
          <w:trHeight w:val="401"/>
        </w:trPr>
        <w:tc>
          <w:tcPr>
            <w:tcW w:w="2897" w:type="dxa"/>
            <w:gridSpan w:val="3"/>
          </w:tcPr>
          <w:p w:rsidR="00592C29" w:rsidRPr="00632FDC" w:rsidRDefault="00592C29" w:rsidP="00276999">
            <w:pPr>
              <w:spacing w:after="0" w:line="240" w:lineRule="auto"/>
              <w:jc w:val="center"/>
              <w:rPr>
                <w:rFonts w:ascii="Times New Roman" w:hAnsi="Times New Roman"/>
              </w:rPr>
            </w:pPr>
            <w:r w:rsidRPr="00632FDC">
              <w:rPr>
                <w:rStyle w:val="FontStyle13"/>
                <w:sz w:val="22"/>
                <w:szCs w:val="22"/>
              </w:rPr>
              <w:t>Высота прописной буквы, мм</w:t>
            </w:r>
          </w:p>
        </w:tc>
        <w:tc>
          <w:tcPr>
            <w:tcW w:w="3231" w:type="dxa"/>
            <w:gridSpan w:val="2"/>
          </w:tcPr>
          <w:p w:rsidR="00592C29" w:rsidRPr="00632FDC" w:rsidRDefault="00592C29" w:rsidP="00276999">
            <w:pPr>
              <w:spacing w:after="0" w:line="240" w:lineRule="auto"/>
              <w:jc w:val="center"/>
              <w:rPr>
                <w:rFonts w:ascii="Times New Roman" w:hAnsi="Times New Roman"/>
              </w:rPr>
            </w:pPr>
            <w:r w:rsidRPr="00632FDC">
              <w:rPr>
                <w:rStyle w:val="FontStyle13"/>
                <w:sz w:val="22"/>
                <w:szCs w:val="22"/>
              </w:rPr>
              <w:t>Размеры информационных щитов, мм</w:t>
            </w:r>
          </w:p>
        </w:tc>
        <w:tc>
          <w:tcPr>
            <w:tcW w:w="3342" w:type="dxa"/>
            <w:vMerge w:val="restart"/>
            <w:vAlign w:val="center"/>
          </w:tcPr>
          <w:p w:rsidR="00592C29" w:rsidRPr="00632FDC" w:rsidRDefault="00592C29" w:rsidP="00276999">
            <w:pPr>
              <w:spacing w:after="0" w:line="240" w:lineRule="auto"/>
              <w:jc w:val="center"/>
              <w:rPr>
                <w:rFonts w:ascii="Times New Roman" w:hAnsi="Times New Roman"/>
              </w:rPr>
            </w:pPr>
            <w:r w:rsidRPr="00632FDC">
              <w:rPr>
                <w:rStyle w:val="FontStyle13"/>
                <w:sz w:val="22"/>
                <w:szCs w:val="22"/>
              </w:rPr>
              <w:t>Автомобильная дорога</w:t>
            </w:r>
          </w:p>
        </w:tc>
      </w:tr>
      <w:tr w:rsidR="00592C29" w:rsidRPr="00632FDC" w:rsidTr="00592C29">
        <w:trPr>
          <w:trHeight w:val="207"/>
        </w:trPr>
        <w:tc>
          <w:tcPr>
            <w:tcW w:w="780" w:type="dxa"/>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lang w:val="en-US"/>
              </w:rPr>
              <w:t>h</w:t>
            </w:r>
            <w:r w:rsidRPr="00632FDC">
              <w:rPr>
                <w:rStyle w:val="FontStyle13"/>
                <w:sz w:val="22"/>
                <w:szCs w:val="22"/>
                <w:vertAlign w:val="subscript"/>
              </w:rPr>
              <w:t>1</w:t>
            </w:r>
          </w:p>
        </w:tc>
        <w:tc>
          <w:tcPr>
            <w:tcW w:w="1114" w:type="dxa"/>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lang w:val="en-US"/>
              </w:rPr>
              <w:t>h</w:t>
            </w:r>
            <w:r w:rsidRPr="00632FDC">
              <w:rPr>
                <w:rStyle w:val="FontStyle13"/>
                <w:sz w:val="22"/>
                <w:szCs w:val="22"/>
                <w:vertAlign w:val="subscript"/>
              </w:rPr>
              <w:t>2</w:t>
            </w:r>
          </w:p>
        </w:tc>
        <w:tc>
          <w:tcPr>
            <w:tcW w:w="1003" w:type="dxa"/>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lang w:val="en-US"/>
              </w:rPr>
              <w:t>h</w:t>
            </w:r>
            <w:r w:rsidRPr="00632FDC">
              <w:rPr>
                <w:rStyle w:val="FontStyle13"/>
                <w:sz w:val="22"/>
                <w:szCs w:val="22"/>
                <w:vertAlign w:val="subscript"/>
              </w:rPr>
              <w:t>3</w:t>
            </w:r>
          </w:p>
        </w:tc>
        <w:tc>
          <w:tcPr>
            <w:tcW w:w="1559" w:type="dxa"/>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Высота</w:t>
            </w:r>
          </w:p>
        </w:tc>
        <w:tc>
          <w:tcPr>
            <w:tcW w:w="1672" w:type="dxa"/>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Ширина</w:t>
            </w:r>
          </w:p>
        </w:tc>
        <w:tc>
          <w:tcPr>
            <w:tcW w:w="3342" w:type="dxa"/>
            <w:vMerge/>
          </w:tcPr>
          <w:p w:rsidR="00592C29" w:rsidRPr="00632FDC" w:rsidRDefault="00592C29" w:rsidP="00276999">
            <w:pPr>
              <w:spacing w:after="0" w:line="240" w:lineRule="auto"/>
              <w:jc w:val="center"/>
              <w:rPr>
                <w:rFonts w:ascii="Times New Roman" w:hAnsi="Times New Roman"/>
              </w:rPr>
            </w:pPr>
          </w:p>
        </w:tc>
      </w:tr>
      <w:tr w:rsidR="00592C29" w:rsidRPr="00632FDC" w:rsidTr="00592C29">
        <w:trPr>
          <w:trHeight w:val="401"/>
        </w:trPr>
        <w:tc>
          <w:tcPr>
            <w:tcW w:w="780" w:type="dxa"/>
            <w:vAlign w:val="center"/>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150</w:t>
            </w:r>
          </w:p>
        </w:tc>
        <w:tc>
          <w:tcPr>
            <w:tcW w:w="1114" w:type="dxa"/>
            <w:vAlign w:val="center"/>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200</w:t>
            </w:r>
          </w:p>
        </w:tc>
        <w:tc>
          <w:tcPr>
            <w:tcW w:w="1003" w:type="dxa"/>
            <w:vAlign w:val="center"/>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300</w:t>
            </w:r>
          </w:p>
        </w:tc>
        <w:tc>
          <w:tcPr>
            <w:tcW w:w="1559" w:type="dxa"/>
            <w:vAlign w:val="center"/>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2900</w:t>
            </w:r>
          </w:p>
        </w:tc>
        <w:tc>
          <w:tcPr>
            <w:tcW w:w="1672" w:type="dxa"/>
            <w:vAlign w:val="center"/>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4600</w:t>
            </w:r>
          </w:p>
        </w:tc>
        <w:tc>
          <w:tcPr>
            <w:tcW w:w="3342" w:type="dxa"/>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С двумя и тремя полосами движения</w:t>
            </w:r>
          </w:p>
        </w:tc>
      </w:tr>
      <w:tr w:rsidR="00592C29" w:rsidRPr="00632FDC" w:rsidTr="00592C29">
        <w:trPr>
          <w:trHeight w:val="413"/>
        </w:trPr>
        <w:tc>
          <w:tcPr>
            <w:tcW w:w="780" w:type="dxa"/>
            <w:vAlign w:val="center"/>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200</w:t>
            </w:r>
          </w:p>
        </w:tc>
        <w:tc>
          <w:tcPr>
            <w:tcW w:w="1114" w:type="dxa"/>
            <w:vAlign w:val="center"/>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300</w:t>
            </w:r>
          </w:p>
        </w:tc>
        <w:tc>
          <w:tcPr>
            <w:tcW w:w="1003" w:type="dxa"/>
            <w:vAlign w:val="center"/>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400</w:t>
            </w:r>
          </w:p>
        </w:tc>
        <w:tc>
          <w:tcPr>
            <w:tcW w:w="1559" w:type="dxa"/>
            <w:vAlign w:val="center"/>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4050</w:t>
            </w:r>
          </w:p>
        </w:tc>
        <w:tc>
          <w:tcPr>
            <w:tcW w:w="1672" w:type="dxa"/>
            <w:vAlign w:val="center"/>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6500</w:t>
            </w:r>
          </w:p>
        </w:tc>
        <w:tc>
          <w:tcPr>
            <w:tcW w:w="3342" w:type="dxa"/>
          </w:tcPr>
          <w:p w:rsidR="00592C29" w:rsidRPr="00632FDC" w:rsidRDefault="00592C29" w:rsidP="00276999">
            <w:pPr>
              <w:pStyle w:val="Style1"/>
              <w:widowControl/>
              <w:spacing w:line="240" w:lineRule="auto"/>
              <w:rPr>
                <w:rStyle w:val="FontStyle13"/>
                <w:sz w:val="22"/>
                <w:szCs w:val="22"/>
              </w:rPr>
            </w:pPr>
            <w:r w:rsidRPr="00632FDC">
              <w:rPr>
                <w:rStyle w:val="FontStyle13"/>
                <w:sz w:val="22"/>
                <w:szCs w:val="22"/>
              </w:rPr>
              <w:t>С четырьмя и более полосами движения</w:t>
            </w:r>
          </w:p>
        </w:tc>
      </w:tr>
      <w:tr w:rsidR="00592C29" w:rsidRPr="00632FDC" w:rsidTr="00592C29">
        <w:trPr>
          <w:trHeight w:val="401"/>
        </w:trPr>
        <w:tc>
          <w:tcPr>
            <w:tcW w:w="780" w:type="dxa"/>
            <w:vAlign w:val="center"/>
          </w:tcPr>
          <w:p w:rsidR="00592C29" w:rsidRPr="00632FDC" w:rsidRDefault="00592C29" w:rsidP="00276999">
            <w:pPr>
              <w:pStyle w:val="Style1"/>
              <w:widowControl/>
              <w:spacing w:before="120" w:after="120" w:line="240" w:lineRule="auto"/>
              <w:rPr>
                <w:rStyle w:val="FontStyle13"/>
                <w:sz w:val="22"/>
                <w:szCs w:val="22"/>
              </w:rPr>
            </w:pPr>
            <w:r w:rsidRPr="00632FDC">
              <w:rPr>
                <w:rStyle w:val="FontStyle13"/>
                <w:sz w:val="22"/>
                <w:szCs w:val="22"/>
              </w:rPr>
              <w:t>300</w:t>
            </w:r>
          </w:p>
        </w:tc>
        <w:tc>
          <w:tcPr>
            <w:tcW w:w="1114" w:type="dxa"/>
            <w:vAlign w:val="center"/>
          </w:tcPr>
          <w:p w:rsidR="00592C29" w:rsidRPr="00632FDC" w:rsidRDefault="00592C29" w:rsidP="00276999">
            <w:pPr>
              <w:pStyle w:val="Style1"/>
              <w:widowControl/>
              <w:spacing w:before="120" w:after="120" w:line="240" w:lineRule="auto"/>
              <w:rPr>
                <w:rStyle w:val="FontStyle13"/>
                <w:sz w:val="22"/>
                <w:szCs w:val="22"/>
              </w:rPr>
            </w:pPr>
            <w:r w:rsidRPr="00632FDC">
              <w:rPr>
                <w:rStyle w:val="FontStyle13"/>
                <w:sz w:val="22"/>
                <w:szCs w:val="22"/>
              </w:rPr>
              <w:t>400</w:t>
            </w:r>
          </w:p>
        </w:tc>
        <w:tc>
          <w:tcPr>
            <w:tcW w:w="1003" w:type="dxa"/>
            <w:vAlign w:val="center"/>
          </w:tcPr>
          <w:p w:rsidR="00592C29" w:rsidRPr="00632FDC" w:rsidRDefault="00592C29" w:rsidP="00276999">
            <w:pPr>
              <w:pStyle w:val="Style1"/>
              <w:widowControl/>
              <w:spacing w:before="120" w:after="120" w:line="240" w:lineRule="auto"/>
              <w:rPr>
                <w:rStyle w:val="FontStyle13"/>
                <w:sz w:val="22"/>
                <w:szCs w:val="22"/>
              </w:rPr>
            </w:pPr>
            <w:r w:rsidRPr="00632FDC">
              <w:rPr>
                <w:rStyle w:val="FontStyle13"/>
                <w:sz w:val="22"/>
                <w:szCs w:val="22"/>
              </w:rPr>
              <w:t>500</w:t>
            </w:r>
          </w:p>
        </w:tc>
        <w:tc>
          <w:tcPr>
            <w:tcW w:w="1559" w:type="dxa"/>
            <w:vAlign w:val="center"/>
          </w:tcPr>
          <w:p w:rsidR="00592C29" w:rsidRPr="00632FDC" w:rsidRDefault="00592C29" w:rsidP="00276999">
            <w:pPr>
              <w:pStyle w:val="Style1"/>
              <w:widowControl/>
              <w:spacing w:before="120" w:after="120" w:line="240" w:lineRule="auto"/>
              <w:rPr>
                <w:rStyle w:val="FontStyle13"/>
                <w:sz w:val="22"/>
                <w:szCs w:val="22"/>
              </w:rPr>
            </w:pPr>
            <w:r w:rsidRPr="00632FDC">
              <w:rPr>
                <w:rStyle w:val="FontStyle13"/>
                <w:sz w:val="22"/>
                <w:szCs w:val="22"/>
              </w:rPr>
              <w:t>5700</w:t>
            </w:r>
          </w:p>
        </w:tc>
        <w:tc>
          <w:tcPr>
            <w:tcW w:w="1672" w:type="dxa"/>
            <w:vAlign w:val="center"/>
          </w:tcPr>
          <w:p w:rsidR="00592C29" w:rsidRPr="00632FDC" w:rsidRDefault="00592C29" w:rsidP="00276999">
            <w:pPr>
              <w:pStyle w:val="Style1"/>
              <w:widowControl/>
              <w:spacing w:before="120" w:after="120" w:line="240" w:lineRule="auto"/>
              <w:rPr>
                <w:rStyle w:val="FontStyle13"/>
                <w:sz w:val="22"/>
                <w:szCs w:val="22"/>
              </w:rPr>
            </w:pPr>
            <w:r w:rsidRPr="00632FDC">
              <w:rPr>
                <w:rStyle w:val="FontStyle13"/>
                <w:sz w:val="22"/>
                <w:szCs w:val="22"/>
              </w:rPr>
              <w:t>9600</w:t>
            </w:r>
          </w:p>
        </w:tc>
        <w:tc>
          <w:tcPr>
            <w:tcW w:w="3342" w:type="dxa"/>
          </w:tcPr>
          <w:p w:rsidR="00592C29" w:rsidRPr="00632FDC" w:rsidRDefault="00592C29" w:rsidP="00276999">
            <w:pPr>
              <w:pStyle w:val="Style1"/>
              <w:widowControl/>
              <w:spacing w:before="120" w:after="120" w:line="240" w:lineRule="auto"/>
              <w:rPr>
                <w:rStyle w:val="FontStyle13"/>
                <w:sz w:val="22"/>
                <w:szCs w:val="22"/>
              </w:rPr>
            </w:pPr>
            <w:r w:rsidRPr="00632FDC">
              <w:rPr>
                <w:rStyle w:val="FontStyle13"/>
                <w:sz w:val="22"/>
                <w:szCs w:val="22"/>
              </w:rPr>
              <w:t>Автомагистрали</w:t>
            </w:r>
          </w:p>
        </w:tc>
      </w:tr>
    </w:tbl>
    <w:p w:rsidR="00592C29" w:rsidRPr="00632FDC" w:rsidRDefault="00592C29" w:rsidP="00276999">
      <w:pPr>
        <w:spacing w:after="0" w:line="240" w:lineRule="auto"/>
        <w:rPr>
          <w:rFonts w:ascii="Times New Roman" w:hAnsi="Times New Roman"/>
          <w:sz w:val="24"/>
          <w:szCs w:val="24"/>
        </w:rPr>
      </w:pPr>
    </w:p>
    <w:p w:rsidR="00632FDC" w:rsidRDefault="00632FDC" w:rsidP="00276999">
      <w:pPr>
        <w:spacing w:after="0" w:line="240" w:lineRule="auto"/>
        <w:rPr>
          <w:rFonts w:ascii="Times New Roman" w:hAnsi="Times New Roman"/>
          <w:sz w:val="24"/>
          <w:szCs w:val="24"/>
        </w:rPr>
      </w:pPr>
    </w:p>
    <w:p w:rsidR="00592C29" w:rsidRPr="00632FDC" w:rsidRDefault="00592C29" w:rsidP="00276999">
      <w:pPr>
        <w:spacing w:after="0" w:line="240" w:lineRule="auto"/>
        <w:ind w:firstLine="567"/>
        <w:rPr>
          <w:rFonts w:ascii="Times New Roman" w:hAnsi="Times New Roman"/>
          <w:sz w:val="24"/>
          <w:szCs w:val="24"/>
        </w:rPr>
      </w:pPr>
      <w:r w:rsidRPr="00632FDC">
        <w:rPr>
          <w:rFonts w:ascii="Times New Roman" w:hAnsi="Times New Roman"/>
          <w:sz w:val="24"/>
          <w:szCs w:val="24"/>
        </w:rPr>
        <w:t>Лицевые поверхности информационных щитов рекомендуется изготовлять из световозвращающих пленок типа В по ГОСТ Р 52290–2004.</w:t>
      </w:r>
    </w:p>
    <w:p w:rsidR="00632FDC" w:rsidRDefault="00632FDC" w:rsidP="00276999">
      <w:pPr>
        <w:spacing w:after="0" w:line="240" w:lineRule="auto"/>
        <w:ind w:firstLine="567"/>
        <w:rPr>
          <w:rFonts w:ascii="Times New Roman" w:hAnsi="Times New Roman"/>
          <w:sz w:val="24"/>
          <w:szCs w:val="24"/>
        </w:rPr>
      </w:pPr>
    </w:p>
    <w:p w:rsidR="00632FDC" w:rsidRDefault="00632FDC" w:rsidP="00276999">
      <w:pPr>
        <w:spacing w:after="0" w:line="240" w:lineRule="auto"/>
        <w:ind w:firstLine="567"/>
        <w:rPr>
          <w:rFonts w:ascii="Times New Roman" w:hAnsi="Times New Roman"/>
          <w:sz w:val="24"/>
          <w:szCs w:val="24"/>
        </w:rPr>
      </w:pPr>
    </w:p>
    <w:p w:rsidR="00592C29" w:rsidRPr="00632FDC" w:rsidRDefault="00592C29" w:rsidP="00276999">
      <w:pPr>
        <w:spacing w:after="0" w:line="240" w:lineRule="auto"/>
        <w:ind w:firstLine="567"/>
        <w:rPr>
          <w:rFonts w:ascii="Times New Roman" w:hAnsi="Times New Roman"/>
          <w:sz w:val="24"/>
          <w:szCs w:val="24"/>
        </w:rPr>
      </w:pPr>
      <w:r w:rsidRPr="00632FDC">
        <w:rPr>
          <w:rFonts w:ascii="Times New Roman" w:hAnsi="Times New Roman"/>
          <w:sz w:val="24"/>
          <w:szCs w:val="24"/>
        </w:rPr>
        <w:t xml:space="preserve">В.2 Относительно автомобильной дороги информационные щиты размещают по рисунку </w:t>
      </w:r>
      <w:r w:rsidR="00632FDC">
        <w:rPr>
          <w:rFonts w:ascii="Times New Roman" w:hAnsi="Times New Roman"/>
          <w:sz w:val="24"/>
          <w:szCs w:val="24"/>
        </w:rPr>
        <w:t>В</w:t>
      </w:r>
      <w:r w:rsidRPr="00632FDC">
        <w:rPr>
          <w:rFonts w:ascii="Times New Roman" w:hAnsi="Times New Roman"/>
          <w:sz w:val="24"/>
          <w:szCs w:val="24"/>
        </w:rPr>
        <w:t>.2.</w:t>
      </w:r>
    </w:p>
    <w:p w:rsidR="00592C29" w:rsidRPr="00632FDC" w:rsidRDefault="00592C29" w:rsidP="00276999">
      <w:pPr>
        <w:spacing w:after="0" w:line="240" w:lineRule="auto"/>
        <w:rPr>
          <w:rFonts w:ascii="Times New Roman" w:hAnsi="Times New Roman"/>
          <w:sz w:val="24"/>
          <w:szCs w:val="24"/>
        </w:rPr>
      </w:pPr>
    </w:p>
    <w:p w:rsidR="00592C29" w:rsidRPr="00632FDC" w:rsidRDefault="00592C29" w:rsidP="00276999">
      <w:pPr>
        <w:spacing w:after="0" w:line="240" w:lineRule="auto"/>
        <w:rPr>
          <w:rFonts w:ascii="Times New Roman" w:hAnsi="Times New Roman"/>
          <w:sz w:val="24"/>
          <w:szCs w:val="24"/>
        </w:rPr>
      </w:pPr>
    </w:p>
    <w:p w:rsidR="00592C29" w:rsidRPr="00632FDC" w:rsidRDefault="00592C29" w:rsidP="00276999">
      <w:pPr>
        <w:spacing w:after="0" w:line="240" w:lineRule="auto"/>
        <w:rPr>
          <w:rFonts w:ascii="Times New Roman" w:hAnsi="Times New Roman"/>
          <w:sz w:val="24"/>
          <w:szCs w:val="24"/>
        </w:rPr>
      </w:pPr>
    </w:p>
    <w:p w:rsidR="00592C29" w:rsidRPr="00632FDC" w:rsidRDefault="00592C29" w:rsidP="00276999">
      <w:pPr>
        <w:spacing w:after="0" w:line="240" w:lineRule="auto"/>
        <w:rPr>
          <w:rFonts w:ascii="Times New Roman" w:hAnsi="Times New Roman"/>
          <w:sz w:val="24"/>
          <w:szCs w:val="24"/>
        </w:rPr>
      </w:pPr>
      <w:r w:rsidRPr="00632FDC">
        <w:rPr>
          <w:noProof/>
          <w:sz w:val="18"/>
          <w:szCs w:val="18"/>
          <w:lang w:eastAsia="ru-RU"/>
        </w:rPr>
        <w:drawing>
          <wp:inline distT="0" distB="0" distL="0" distR="0">
            <wp:extent cx="5874076" cy="3162300"/>
            <wp:effectExtent l="0" t="0" r="0" b="0"/>
            <wp:docPr id="3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srcRect/>
                    <a:stretch>
                      <a:fillRect/>
                    </a:stretch>
                  </pic:blipFill>
                  <pic:spPr bwMode="auto">
                    <a:xfrm>
                      <a:off x="0" y="0"/>
                      <a:ext cx="5873529" cy="3162006"/>
                    </a:xfrm>
                    <a:prstGeom prst="rect">
                      <a:avLst/>
                    </a:prstGeom>
                    <a:noFill/>
                    <a:ln w="9525">
                      <a:noFill/>
                      <a:miter lim="800000"/>
                      <a:headEnd/>
                      <a:tailEnd/>
                    </a:ln>
                  </pic:spPr>
                </pic:pic>
              </a:graphicData>
            </a:graphic>
          </wp:inline>
        </w:drawing>
      </w:r>
    </w:p>
    <w:p w:rsidR="00592C29" w:rsidRPr="00632FDC" w:rsidRDefault="00592C29" w:rsidP="00276999">
      <w:pPr>
        <w:spacing w:after="0" w:line="240" w:lineRule="auto"/>
        <w:rPr>
          <w:rFonts w:ascii="Times New Roman" w:hAnsi="Times New Roman"/>
          <w:sz w:val="24"/>
          <w:szCs w:val="24"/>
        </w:rPr>
      </w:pPr>
    </w:p>
    <w:p w:rsidR="00592C29" w:rsidRPr="00632FDC" w:rsidRDefault="00592C29" w:rsidP="00276999">
      <w:pPr>
        <w:spacing w:after="0" w:line="240" w:lineRule="auto"/>
        <w:rPr>
          <w:rFonts w:ascii="Times New Roman" w:hAnsi="Times New Roman"/>
          <w:sz w:val="24"/>
          <w:szCs w:val="24"/>
        </w:rPr>
      </w:pPr>
    </w:p>
    <w:p w:rsidR="00592C29" w:rsidRPr="00632FDC" w:rsidRDefault="00592C29" w:rsidP="00276999">
      <w:pPr>
        <w:spacing w:after="0" w:line="240" w:lineRule="auto"/>
        <w:rPr>
          <w:rFonts w:ascii="Times New Roman" w:hAnsi="Times New Roman"/>
          <w:sz w:val="24"/>
          <w:szCs w:val="24"/>
        </w:rPr>
      </w:pPr>
    </w:p>
    <w:p w:rsidR="00592C29" w:rsidRPr="00632FDC" w:rsidRDefault="00592C29" w:rsidP="00276999">
      <w:pPr>
        <w:spacing w:after="0" w:line="240" w:lineRule="auto"/>
        <w:jc w:val="center"/>
        <w:rPr>
          <w:rFonts w:ascii="Times New Roman" w:hAnsi="Times New Roman"/>
          <w:sz w:val="24"/>
          <w:szCs w:val="24"/>
        </w:rPr>
      </w:pPr>
      <w:r w:rsidRPr="00632FDC">
        <w:rPr>
          <w:rFonts w:ascii="Times New Roman" w:hAnsi="Times New Roman"/>
          <w:sz w:val="24"/>
          <w:szCs w:val="24"/>
        </w:rPr>
        <w:t>Рисунок В.2 – Пример размещения информационного щита</w:t>
      </w:r>
    </w:p>
    <w:p w:rsidR="00592C29" w:rsidRPr="00632FDC" w:rsidRDefault="00592C29" w:rsidP="00276999">
      <w:pPr>
        <w:spacing w:after="0" w:line="240" w:lineRule="auto"/>
        <w:jc w:val="center"/>
        <w:rPr>
          <w:rFonts w:ascii="Times New Roman" w:hAnsi="Times New Roman"/>
          <w:sz w:val="24"/>
          <w:szCs w:val="24"/>
        </w:rPr>
      </w:pPr>
      <w:r w:rsidRPr="00632FDC">
        <w:rPr>
          <w:rFonts w:ascii="Times New Roman" w:hAnsi="Times New Roman"/>
          <w:sz w:val="24"/>
          <w:szCs w:val="24"/>
        </w:rPr>
        <w:t>относительно автомобильной дороги</w:t>
      </w:r>
    </w:p>
    <w:p w:rsidR="00592C29" w:rsidRPr="00632FDC" w:rsidRDefault="00592C29" w:rsidP="00276999">
      <w:pPr>
        <w:spacing w:after="0" w:line="240" w:lineRule="auto"/>
        <w:jc w:val="center"/>
        <w:rPr>
          <w:rFonts w:ascii="Times New Roman" w:hAnsi="Times New Roman"/>
          <w:sz w:val="24"/>
          <w:szCs w:val="24"/>
        </w:rPr>
      </w:pPr>
      <w:r w:rsidRPr="00632FDC">
        <w:rPr>
          <w:rFonts w:ascii="Times New Roman" w:hAnsi="Times New Roman"/>
          <w:sz w:val="24"/>
          <w:szCs w:val="24"/>
        </w:rPr>
        <w:t>(размеры даны в метрах)</w:t>
      </w:r>
    </w:p>
    <w:p w:rsidR="00450369" w:rsidRPr="00E65364" w:rsidRDefault="00450369" w:rsidP="00276999">
      <w:pPr>
        <w:spacing w:after="0" w:line="240" w:lineRule="auto"/>
        <w:rPr>
          <w:rFonts w:ascii="Times New Roman" w:hAnsi="Times New Roman"/>
          <w:sz w:val="24"/>
          <w:szCs w:val="24"/>
        </w:rPr>
      </w:pPr>
    </w:p>
    <w:sectPr w:rsidR="00450369" w:rsidRPr="00E65364" w:rsidSect="00632FDC">
      <w:headerReference w:type="first" r:id="rId108"/>
      <w:footerReference w:type="first" r:id="rId109"/>
      <w:endnotePr>
        <w:numFmt w:val="decimal"/>
      </w:endnotePr>
      <w:pgSz w:w="11907" w:h="16840" w:code="9"/>
      <w:pgMar w:top="1021" w:right="567" w:bottom="1134" w:left="1531" w:header="720" w:footer="720" w:gutter="0"/>
      <w:cols w:space="6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59D6" w:rsidRDefault="00A259D6" w:rsidP="000E3A5D">
      <w:pPr>
        <w:spacing w:after="0" w:line="240" w:lineRule="auto"/>
      </w:pPr>
      <w:r>
        <w:separator/>
      </w:r>
    </w:p>
  </w:endnote>
  <w:endnote w:type="continuationSeparator" w:id="1">
    <w:p w:rsidR="00A259D6" w:rsidRDefault="00A259D6" w:rsidP="000E3A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S">
    <w:charset w:val="02"/>
    <w:family w:val="roman"/>
    <w:pitch w:val="variable"/>
    <w:sig w:usb0="00000000" w:usb1="10000000" w:usb2="00000000" w:usb3="00000000" w:csb0="80000000" w:csb1="00000000"/>
  </w:font>
  <w:font w:name="ヒラギノ角ゴ Pro W3">
    <w:altName w:val="Times New Roman"/>
    <w:charset w:val="00"/>
    <w:family w:val="roman"/>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ragmaticaCTT">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Technic">
    <w:altName w:val="Symbol"/>
    <w:charset w:val="02"/>
    <w:family w:val="auto"/>
    <w:pitch w:val="variable"/>
    <w:sig w:usb0="00000000" w:usb1="10000000" w:usb2="00000000" w:usb3="00000000" w:csb0="80000000" w:csb1="00000000"/>
  </w:font>
  <w:font w:name="TechnicLite">
    <w:altName w:val="Symbol"/>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824948"/>
      <w:docPartObj>
        <w:docPartGallery w:val="Page Numbers (Bottom of Page)"/>
        <w:docPartUnique/>
      </w:docPartObj>
    </w:sdtPr>
    <w:sdtContent>
      <w:p w:rsidR="0066308E" w:rsidRDefault="004640FF">
        <w:pPr>
          <w:pStyle w:val="aa"/>
          <w:jc w:val="right"/>
        </w:pPr>
        <w:fldSimple w:instr="PAGE   \* MERGEFORMAT">
          <w:r w:rsidR="00307385">
            <w:rPr>
              <w:noProof/>
            </w:rPr>
            <w:t>3</w:t>
          </w:r>
        </w:fldSimple>
      </w:p>
    </w:sdtContent>
  </w:sdt>
  <w:p w:rsidR="0066308E" w:rsidRPr="00906E05" w:rsidRDefault="0066308E" w:rsidP="000E3A5D">
    <w:pPr>
      <w:pStyle w:val="aa"/>
      <w:jc w:val="right"/>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08E" w:rsidRPr="00F25F6B" w:rsidRDefault="004640FF">
    <w:pPr>
      <w:pStyle w:val="aa"/>
      <w:rPr>
        <w:rFonts w:ascii="Times New Roman" w:hAnsi="Times New Roman"/>
        <w:sz w:val="24"/>
        <w:szCs w:val="24"/>
      </w:rPr>
    </w:pPr>
    <w:r w:rsidRPr="00F25F6B">
      <w:rPr>
        <w:rFonts w:ascii="Times New Roman" w:hAnsi="Times New Roman"/>
        <w:sz w:val="24"/>
        <w:szCs w:val="24"/>
      </w:rPr>
      <w:fldChar w:fldCharType="begin"/>
    </w:r>
    <w:r w:rsidR="0066308E" w:rsidRPr="00F25F6B">
      <w:rPr>
        <w:rFonts w:ascii="Times New Roman" w:hAnsi="Times New Roman"/>
        <w:sz w:val="24"/>
        <w:szCs w:val="24"/>
      </w:rPr>
      <w:instrText xml:space="preserve"> PAGE   \* MERGEFORMAT </w:instrText>
    </w:r>
    <w:r w:rsidRPr="00F25F6B">
      <w:rPr>
        <w:rFonts w:ascii="Times New Roman" w:hAnsi="Times New Roman"/>
        <w:sz w:val="24"/>
        <w:szCs w:val="24"/>
      </w:rPr>
      <w:fldChar w:fldCharType="separate"/>
    </w:r>
    <w:r w:rsidR="0066308E">
      <w:rPr>
        <w:rFonts w:ascii="Times New Roman" w:hAnsi="Times New Roman"/>
        <w:noProof/>
        <w:sz w:val="24"/>
        <w:szCs w:val="24"/>
      </w:rPr>
      <w:t>44</w:t>
    </w:r>
    <w:r w:rsidRPr="00F25F6B">
      <w:rPr>
        <w:rFonts w:ascii="Times New Roman" w:hAnsi="Times New Roman"/>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834633"/>
      <w:docPartObj>
        <w:docPartGallery w:val="Page Numbers (Bottom of Page)"/>
        <w:docPartUnique/>
      </w:docPartObj>
    </w:sdtPr>
    <w:sdtEndPr>
      <w:rPr>
        <w:rFonts w:ascii="Times New Roman" w:hAnsi="Times New Roman"/>
        <w:sz w:val="24"/>
        <w:szCs w:val="24"/>
      </w:rPr>
    </w:sdtEndPr>
    <w:sdtContent>
      <w:p w:rsidR="0066308E" w:rsidRPr="005A3FFF" w:rsidRDefault="004640FF">
        <w:pPr>
          <w:pStyle w:val="aa"/>
          <w:jc w:val="right"/>
          <w:rPr>
            <w:rFonts w:ascii="Times New Roman" w:hAnsi="Times New Roman"/>
            <w:sz w:val="24"/>
            <w:szCs w:val="24"/>
          </w:rPr>
        </w:pPr>
        <w:r w:rsidRPr="005A3FFF">
          <w:rPr>
            <w:rFonts w:ascii="Times New Roman" w:hAnsi="Times New Roman"/>
            <w:sz w:val="24"/>
            <w:szCs w:val="24"/>
          </w:rPr>
          <w:fldChar w:fldCharType="begin"/>
        </w:r>
        <w:r w:rsidR="0066308E" w:rsidRPr="005A3FFF">
          <w:rPr>
            <w:rFonts w:ascii="Times New Roman" w:hAnsi="Times New Roman"/>
            <w:sz w:val="24"/>
            <w:szCs w:val="24"/>
          </w:rPr>
          <w:instrText xml:space="preserve"> PAGE   \* MERGEFORMAT </w:instrText>
        </w:r>
        <w:r w:rsidRPr="005A3FFF">
          <w:rPr>
            <w:rFonts w:ascii="Times New Roman" w:hAnsi="Times New Roman"/>
            <w:sz w:val="24"/>
            <w:szCs w:val="24"/>
          </w:rPr>
          <w:fldChar w:fldCharType="separate"/>
        </w:r>
        <w:r w:rsidR="00307385">
          <w:rPr>
            <w:rFonts w:ascii="Times New Roman" w:hAnsi="Times New Roman"/>
            <w:noProof/>
            <w:sz w:val="24"/>
            <w:szCs w:val="24"/>
          </w:rPr>
          <w:t>41</w:t>
        </w:r>
        <w:r w:rsidRPr="005A3FFF">
          <w:rPr>
            <w:rFonts w:ascii="Times New Roman" w:hAnsi="Times New Roman"/>
            <w:sz w:val="24"/>
            <w:szCs w:val="24"/>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1758916"/>
      <w:docPartObj>
        <w:docPartGallery w:val="Page Numbers (Bottom of Page)"/>
        <w:docPartUnique/>
      </w:docPartObj>
    </w:sdtPr>
    <w:sdtEndPr>
      <w:rPr>
        <w:rFonts w:ascii="Times New Roman" w:hAnsi="Times New Roman"/>
        <w:sz w:val="24"/>
        <w:szCs w:val="24"/>
      </w:rPr>
    </w:sdtEndPr>
    <w:sdtContent>
      <w:p w:rsidR="0066308E" w:rsidRPr="0037308A" w:rsidRDefault="004640FF" w:rsidP="00EF219B">
        <w:pPr>
          <w:pStyle w:val="aa"/>
          <w:jc w:val="right"/>
          <w:rPr>
            <w:rFonts w:ascii="Times New Roman" w:hAnsi="Times New Roman"/>
            <w:sz w:val="24"/>
            <w:szCs w:val="24"/>
          </w:rPr>
        </w:pPr>
        <w:r w:rsidRPr="0037308A">
          <w:rPr>
            <w:rFonts w:ascii="Times New Roman" w:hAnsi="Times New Roman"/>
            <w:sz w:val="24"/>
            <w:szCs w:val="24"/>
          </w:rPr>
          <w:fldChar w:fldCharType="begin"/>
        </w:r>
        <w:r w:rsidR="0066308E" w:rsidRPr="0037308A">
          <w:rPr>
            <w:rFonts w:ascii="Times New Roman" w:hAnsi="Times New Roman"/>
            <w:sz w:val="24"/>
            <w:szCs w:val="24"/>
          </w:rPr>
          <w:instrText xml:space="preserve"> PAGE   \* MERGEFORMAT </w:instrText>
        </w:r>
        <w:r w:rsidRPr="0037308A">
          <w:rPr>
            <w:rFonts w:ascii="Times New Roman" w:hAnsi="Times New Roman"/>
            <w:sz w:val="24"/>
            <w:szCs w:val="24"/>
          </w:rPr>
          <w:fldChar w:fldCharType="separate"/>
        </w:r>
        <w:r w:rsidR="0066308E">
          <w:rPr>
            <w:rFonts w:ascii="Times New Roman" w:hAnsi="Times New Roman"/>
            <w:noProof/>
            <w:sz w:val="24"/>
            <w:szCs w:val="24"/>
          </w:rPr>
          <w:t>39</w:t>
        </w:r>
        <w:r w:rsidRPr="0037308A">
          <w:rPr>
            <w:rFonts w:ascii="Times New Roman" w:hAnsi="Times New Roman"/>
            <w:sz w:val="24"/>
            <w:szCs w:val="24"/>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08E" w:rsidRPr="00F25F6B" w:rsidRDefault="004640FF">
    <w:pPr>
      <w:pStyle w:val="aa"/>
      <w:rPr>
        <w:rFonts w:ascii="Times New Roman" w:hAnsi="Times New Roman"/>
        <w:sz w:val="24"/>
        <w:szCs w:val="24"/>
      </w:rPr>
    </w:pPr>
    <w:r w:rsidRPr="00F25F6B">
      <w:rPr>
        <w:rFonts w:ascii="Times New Roman" w:hAnsi="Times New Roman"/>
        <w:sz w:val="24"/>
        <w:szCs w:val="24"/>
      </w:rPr>
      <w:fldChar w:fldCharType="begin"/>
    </w:r>
    <w:r w:rsidR="0066308E" w:rsidRPr="00F25F6B">
      <w:rPr>
        <w:rFonts w:ascii="Times New Roman" w:hAnsi="Times New Roman"/>
        <w:sz w:val="24"/>
        <w:szCs w:val="24"/>
      </w:rPr>
      <w:instrText xml:space="preserve"> PAGE   \* MERGEFORMAT </w:instrText>
    </w:r>
    <w:r w:rsidRPr="00F25F6B">
      <w:rPr>
        <w:rFonts w:ascii="Times New Roman" w:hAnsi="Times New Roman"/>
        <w:sz w:val="24"/>
        <w:szCs w:val="24"/>
      </w:rPr>
      <w:fldChar w:fldCharType="separate"/>
    </w:r>
    <w:r w:rsidR="0066308E">
      <w:rPr>
        <w:rFonts w:ascii="Times New Roman" w:hAnsi="Times New Roman"/>
        <w:noProof/>
        <w:sz w:val="24"/>
        <w:szCs w:val="24"/>
      </w:rPr>
      <w:t>60</w:t>
    </w:r>
    <w:r w:rsidRPr="00F25F6B">
      <w:rPr>
        <w:rFonts w:ascii="Times New Roman" w:hAnsi="Times New Roman"/>
        <w:sz w:val="24"/>
        <w:szCs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9703484"/>
      <w:docPartObj>
        <w:docPartGallery w:val="Page Numbers (Bottom of Page)"/>
        <w:docPartUnique/>
      </w:docPartObj>
    </w:sdtPr>
    <w:sdtEndPr>
      <w:rPr>
        <w:rFonts w:ascii="Times New Roman" w:hAnsi="Times New Roman"/>
        <w:sz w:val="24"/>
        <w:szCs w:val="24"/>
      </w:rPr>
    </w:sdtEndPr>
    <w:sdtContent>
      <w:p w:rsidR="0066308E" w:rsidRPr="005A3FFF" w:rsidRDefault="004640FF">
        <w:pPr>
          <w:pStyle w:val="aa"/>
          <w:jc w:val="right"/>
          <w:rPr>
            <w:rFonts w:ascii="Times New Roman" w:hAnsi="Times New Roman"/>
            <w:sz w:val="24"/>
            <w:szCs w:val="24"/>
          </w:rPr>
        </w:pPr>
        <w:r w:rsidRPr="005A3FFF">
          <w:rPr>
            <w:rFonts w:ascii="Times New Roman" w:hAnsi="Times New Roman"/>
            <w:sz w:val="24"/>
            <w:szCs w:val="24"/>
          </w:rPr>
          <w:fldChar w:fldCharType="begin"/>
        </w:r>
        <w:r w:rsidR="0066308E" w:rsidRPr="005A3FFF">
          <w:rPr>
            <w:rFonts w:ascii="Times New Roman" w:hAnsi="Times New Roman"/>
            <w:sz w:val="24"/>
            <w:szCs w:val="24"/>
          </w:rPr>
          <w:instrText xml:space="preserve"> PAGE   \* MERGEFORMAT </w:instrText>
        </w:r>
        <w:r w:rsidRPr="005A3FFF">
          <w:rPr>
            <w:rFonts w:ascii="Times New Roman" w:hAnsi="Times New Roman"/>
            <w:sz w:val="24"/>
            <w:szCs w:val="24"/>
          </w:rPr>
          <w:fldChar w:fldCharType="separate"/>
        </w:r>
        <w:r w:rsidR="00307385">
          <w:rPr>
            <w:rFonts w:ascii="Times New Roman" w:hAnsi="Times New Roman"/>
            <w:noProof/>
            <w:sz w:val="24"/>
            <w:szCs w:val="24"/>
          </w:rPr>
          <w:t>61</w:t>
        </w:r>
        <w:r w:rsidRPr="005A3FFF">
          <w:rPr>
            <w:rFonts w:ascii="Times New Roman" w:hAnsi="Times New Roman"/>
            <w:sz w:val="24"/>
            <w:szCs w:val="24"/>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582301"/>
      <w:docPartObj>
        <w:docPartGallery w:val="Page Numbers (Bottom of Page)"/>
        <w:docPartUnique/>
      </w:docPartObj>
    </w:sdtPr>
    <w:sdtEndPr>
      <w:rPr>
        <w:rFonts w:ascii="Times New Roman" w:hAnsi="Times New Roman"/>
        <w:sz w:val="24"/>
        <w:szCs w:val="24"/>
      </w:rPr>
    </w:sdtEndPr>
    <w:sdtContent>
      <w:p w:rsidR="0066308E" w:rsidRPr="0037308A" w:rsidRDefault="004640FF" w:rsidP="00EF219B">
        <w:pPr>
          <w:pStyle w:val="aa"/>
          <w:jc w:val="right"/>
          <w:rPr>
            <w:rFonts w:ascii="Times New Roman" w:hAnsi="Times New Roman"/>
            <w:sz w:val="24"/>
            <w:szCs w:val="24"/>
          </w:rPr>
        </w:pPr>
        <w:r w:rsidRPr="0037308A">
          <w:rPr>
            <w:rFonts w:ascii="Times New Roman" w:hAnsi="Times New Roman"/>
            <w:sz w:val="24"/>
            <w:szCs w:val="24"/>
          </w:rPr>
          <w:fldChar w:fldCharType="begin"/>
        </w:r>
        <w:r w:rsidR="0066308E" w:rsidRPr="0037308A">
          <w:rPr>
            <w:rFonts w:ascii="Times New Roman" w:hAnsi="Times New Roman"/>
            <w:sz w:val="24"/>
            <w:szCs w:val="24"/>
          </w:rPr>
          <w:instrText xml:space="preserve"> PAGE   \* MERGEFORMAT </w:instrText>
        </w:r>
        <w:r w:rsidRPr="0037308A">
          <w:rPr>
            <w:rFonts w:ascii="Times New Roman" w:hAnsi="Times New Roman"/>
            <w:sz w:val="24"/>
            <w:szCs w:val="24"/>
          </w:rPr>
          <w:fldChar w:fldCharType="separate"/>
        </w:r>
        <w:r w:rsidR="00307385">
          <w:rPr>
            <w:rFonts w:ascii="Times New Roman" w:hAnsi="Times New Roman"/>
            <w:noProof/>
            <w:sz w:val="24"/>
            <w:szCs w:val="24"/>
          </w:rPr>
          <w:t>42</w:t>
        </w:r>
        <w:r w:rsidRPr="0037308A">
          <w:rPr>
            <w:rFonts w:ascii="Times New Roman" w:hAnsi="Times New Roman"/>
            <w:sz w:val="24"/>
            <w:szCs w:val="24"/>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08E" w:rsidRPr="0037308A" w:rsidRDefault="004640FF" w:rsidP="00EF219B">
    <w:pPr>
      <w:pStyle w:val="aa"/>
      <w:rPr>
        <w:rFonts w:ascii="Times New Roman" w:hAnsi="Times New Roman"/>
        <w:sz w:val="24"/>
        <w:szCs w:val="24"/>
      </w:rPr>
    </w:pPr>
    <w:r w:rsidRPr="0037308A">
      <w:rPr>
        <w:rFonts w:ascii="Times New Roman" w:hAnsi="Times New Roman"/>
        <w:sz w:val="24"/>
        <w:szCs w:val="24"/>
      </w:rPr>
      <w:fldChar w:fldCharType="begin"/>
    </w:r>
    <w:r w:rsidR="0066308E" w:rsidRPr="0037308A">
      <w:rPr>
        <w:rFonts w:ascii="Times New Roman" w:hAnsi="Times New Roman"/>
        <w:sz w:val="24"/>
        <w:szCs w:val="24"/>
      </w:rPr>
      <w:instrText xml:space="preserve"> PAGE   \* MERGEFORMAT </w:instrText>
    </w:r>
    <w:r w:rsidRPr="0037308A">
      <w:rPr>
        <w:rFonts w:ascii="Times New Roman" w:hAnsi="Times New Roman"/>
        <w:sz w:val="24"/>
        <w:szCs w:val="24"/>
      </w:rPr>
      <w:fldChar w:fldCharType="separate"/>
    </w:r>
    <w:r w:rsidR="00307385">
      <w:rPr>
        <w:rFonts w:ascii="Times New Roman" w:hAnsi="Times New Roman"/>
        <w:noProof/>
        <w:sz w:val="24"/>
        <w:szCs w:val="24"/>
      </w:rPr>
      <w:t>60</w:t>
    </w:r>
    <w:r w:rsidRPr="0037308A">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59D6" w:rsidRDefault="00A259D6" w:rsidP="000E3A5D">
      <w:pPr>
        <w:spacing w:after="0" w:line="240" w:lineRule="auto"/>
      </w:pPr>
      <w:r>
        <w:separator/>
      </w:r>
    </w:p>
  </w:footnote>
  <w:footnote w:type="continuationSeparator" w:id="1">
    <w:p w:rsidR="00A259D6" w:rsidRDefault="00A259D6" w:rsidP="000E3A5D">
      <w:pPr>
        <w:spacing w:after="0" w:line="240" w:lineRule="auto"/>
      </w:pPr>
      <w:r>
        <w:continuationSeparator/>
      </w:r>
    </w:p>
  </w:footnote>
  <w:footnote w:id="2">
    <w:p w:rsidR="0066308E" w:rsidRPr="0037376C" w:rsidRDefault="0066308E" w:rsidP="0037376C">
      <w:pPr>
        <w:pStyle w:val="24"/>
        <w:spacing w:line="240" w:lineRule="auto"/>
        <w:ind w:firstLine="425"/>
        <w:jc w:val="both"/>
        <w:rPr>
          <w:rFonts w:ascii="Times New Roman" w:hAnsi="Times New Roman"/>
          <w:sz w:val="24"/>
          <w:szCs w:val="24"/>
        </w:rPr>
      </w:pPr>
      <w:r w:rsidRPr="00A44E4F">
        <w:rPr>
          <w:rStyle w:val="aff"/>
          <w:sz w:val="24"/>
          <w:szCs w:val="24"/>
        </w:rPr>
        <w:footnoteRef/>
      </w:r>
      <w:r w:rsidRPr="00A44E4F">
        <w:rPr>
          <w:rFonts w:ascii="Times New Roman" w:hAnsi="Times New Roman"/>
          <w:color w:val="000000"/>
          <w:sz w:val="24"/>
          <w:szCs w:val="24"/>
          <w:vertAlign w:val="superscript"/>
        </w:rPr>
        <w:t>)</w:t>
      </w:r>
      <w:r w:rsidRPr="00A44E4F">
        <w:rPr>
          <w:rFonts w:ascii="Times New Roman" w:hAnsi="Times New Roman"/>
          <w:color w:val="000000"/>
          <w:sz w:val="24"/>
          <w:szCs w:val="24"/>
        </w:rPr>
        <w:t xml:space="preserve"> Автомобиль прикрытия оборуд</w:t>
      </w:r>
      <w:r>
        <w:rPr>
          <w:rFonts w:ascii="Times New Roman" w:hAnsi="Times New Roman"/>
          <w:color w:val="000000"/>
          <w:sz w:val="24"/>
          <w:szCs w:val="24"/>
        </w:rPr>
        <w:t>уется</w:t>
      </w:r>
      <w:r w:rsidRPr="00A44E4F">
        <w:rPr>
          <w:rFonts w:ascii="Times New Roman" w:hAnsi="Times New Roman"/>
          <w:color w:val="000000"/>
          <w:sz w:val="24"/>
          <w:szCs w:val="24"/>
        </w:rPr>
        <w:t xml:space="preserve"> сертифицированным демпфир</w:t>
      </w:r>
      <w:r>
        <w:rPr>
          <w:rFonts w:ascii="Times New Roman" w:hAnsi="Times New Roman"/>
          <w:color w:val="000000"/>
          <w:sz w:val="24"/>
          <w:szCs w:val="24"/>
        </w:rPr>
        <w:t xml:space="preserve">ующим устройством имеющим </w:t>
      </w:r>
      <w:r w:rsidRPr="00A44E4F">
        <w:rPr>
          <w:rFonts w:ascii="Times New Roman" w:hAnsi="Times New Roman"/>
          <w:color w:val="000000"/>
          <w:sz w:val="24"/>
          <w:szCs w:val="24"/>
        </w:rPr>
        <w:t>оценк</w:t>
      </w:r>
      <w:r>
        <w:rPr>
          <w:rFonts w:ascii="Times New Roman" w:hAnsi="Times New Roman"/>
          <w:color w:val="000000"/>
          <w:sz w:val="24"/>
          <w:szCs w:val="24"/>
        </w:rPr>
        <w:t>у</w:t>
      </w:r>
      <w:r w:rsidRPr="00A44E4F">
        <w:rPr>
          <w:rFonts w:ascii="Times New Roman" w:hAnsi="Times New Roman"/>
          <w:color w:val="000000"/>
          <w:sz w:val="24"/>
          <w:szCs w:val="24"/>
        </w:rPr>
        <w:t xml:space="preserve"> соответствия и одобрения типа транспортного средства с таким устройством</w:t>
      </w:r>
    </w:p>
    <w:p w:rsidR="0066308E" w:rsidRDefault="0066308E" w:rsidP="00765CAC">
      <w:pPr>
        <w:pStyle w:val="24"/>
        <w:spacing w:line="240" w:lineRule="auto"/>
        <w:ind w:firstLine="709"/>
        <w:rPr>
          <w:sz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08E" w:rsidRPr="005E59EA" w:rsidRDefault="0066308E" w:rsidP="005E59EA">
    <w:pPr>
      <w:pStyle w:val="a5"/>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08E" w:rsidRPr="00F25DB8" w:rsidRDefault="0066308E" w:rsidP="00450369">
    <w:pPr>
      <w:pStyle w:val="a5"/>
      <w:jc w:val="right"/>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08E" w:rsidRPr="005E59EA" w:rsidRDefault="0066308E" w:rsidP="005E59EA">
    <w:pPr>
      <w:pStyle w:val="a5"/>
      <w:rPr>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08E" w:rsidRPr="00F25DB8" w:rsidRDefault="0066308E" w:rsidP="005E59EA">
    <w:pPr>
      <w:pStyle w:val="a5"/>
      <w:jc w:val="center"/>
      <w:rPr>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08E" w:rsidRDefault="0066308E" w:rsidP="00EF219B">
    <w:pPr>
      <w:pStyle w:val="a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lvl w:ilvl="0">
      <w:start w:val="1"/>
      <w:numFmt w:val="decimal"/>
      <w:isLgl/>
      <w:lvlText w:val="%1)"/>
      <w:lvlJc w:val="left"/>
      <w:pPr>
        <w:tabs>
          <w:tab w:val="num" w:pos="164"/>
        </w:tabs>
        <w:ind w:left="164" w:firstLine="164"/>
      </w:pPr>
      <w:rPr>
        <w:rFonts w:hint="default"/>
        <w:color w:val="000000"/>
        <w:position w:val="0"/>
        <w:sz w:val="24"/>
      </w:rPr>
    </w:lvl>
    <w:lvl w:ilvl="1">
      <w:start w:val="1"/>
      <w:numFmt w:val="decimal"/>
      <w:isLgl/>
      <w:suff w:val="nothing"/>
      <w:lvlText w:val="%2)"/>
      <w:lvlJc w:val="left"/>
      <w:pPr>
        <w:ind w:left="0" w:firstLine="980"/>
      </w:pPr>
      <w:rPr>
        <w:rFonts w:hint="default"/>
        <w:color w:val="000000"/>
        <w:position w:val="0"/>
        <w:sz w:val="24"/>
      </w:rPr>
    </w:lvl>
    <w:lvl w:ilvl="2">
      <w:start w:val="1"/>
      <w:numFmt w:val="decimal"/>
      <w:isLgl/>
      <w:suff w:val="nothing"/>
      <w:lvlText w:val="%3)"/>
      <w:lvlJc w:val="left"/>
      <w:pPr>
        <w:ind w:left="0" w:firstLine="1700"/>
      </w:pPr>
      <w:rPr>
        <w:rFonts w:hint="default"/>
        <w:color w:val="000000"/>
        <w:position w:val="0"/>
        <w:sz w:val="24"/>
      </w:rPr>
    </w:lvl>
    <w:lvl w:ilvl="3">
      <w:start w:val="1"/>
      <w:numFmt w:val="decimal"/>
      <w:isLgl/>
      <w:suff w:val="nothing"/>
      <w:lvlText w:val="%4)"/>
      <w:lvlJc w:val="left"/>
      <w:pPr>
        <w:ind w:left="0" w:firstLine="2420"/>
      </w:pPr>
      <w:rPr>
        <w:rFonts w:hint="default"/>
        <w:color w:val="000000"/>
        <w:position w:val="0"/>
        <w:sz w:val="24"/>
      </w:rPr>
    </w:lvl>
    <w:lvl w:ilvl="4">
      <w:start w:val="1"/>
      <w:numFmt w:val="decimal"/>
      <w:isLgl/>
      <w:suff w:val="nothing"/>
      <w:lvlText w:val="%5)"/>
      <w:lvlJc w:val="left"/>
      <w:pPr>
        <w:ind w:left="0" w:firstLine="3140"/>
      </w:pPr>
      <w:rPr>
        <w:rFonts w:hint="default"/>
        <w:color w:val="000000"/>
        <w:position w:val="0"/>
        <w:sz w:val="24"/>
      </w:rPr>
    </w:lvl>
    <w:lvl w:ilvl="5">
      <w:start w:val="1"/>
      <w:numFmt w:val="decimal"/>
      <w:isLgl/>
      <w:suff w:val="nothing"/>
      <w:lvlText w:val="%6)"/>
      <w:lvlJc w:val="left"/>
      <w:pPr>
        <w:ind w:left="0" w:firstLine="3860"/>
      </w:pPr>
      <w:rPr>
        <w:rFonts w:hint="default"/>
        <w:color w:val="000000"/>
        <w:position w:val="0"/>
        <w:sz w:val="24"/>
      </w:rPr>
    </w:lvl>
    <w:lvl w:ilvl="6">
      <w:start w:val="1"/>
      <w:numFmt w:val="decimal"/>
      <w:isLgl/>
      <w:suff w:val="nothing"/>
      <w:lvlText w:val="%7)"/>
      <w:lvlJc w:val="left"/>
      <w:pPr>
        <w:ind w:left="0" w:firstLine="4580"/>
      </w:pPr>
      <w:rPr>
        <w:rFonts w:hint="default"/>
        <w:color w:val="000000"/>
        <w:position w:val="0"/>
        <w:sz w:val="24"/>
      </w:rPr>
    </w:lvl>
    <w:lvl w:ilvl="7">
      <w:start w:val="1"/>
      <w:numFmt w:val="decimal"/>
      <w:isLgl/>
      <w:suff w:val="nothing"/>
      <w:lvlText w:val="%8)"/>
      <w:lvlJc w:val="left"/>
      <w:pPr>
        <w:ind w:left="0" w:firstLine="5300"/>
      </w:pPr>
      <w:rPr>
        <w:rFonts w:hint="default"/>
        <w:color w:val="000000"/>
        <w:position w:val="0"/>
        <w:sz w:val="24"/>
      </w:rPr>
    </w:lvl>
    <w:lvl w:ilvl="8">
      <w:start w:val="1"/>
      <w:numFmt w:val="decimal"/>
      <w:isLgl/>
      <w:suff w:val="nothing"/>
      <w:lvlText w:val="%9)"/>
      <w:lvlJc w:val="left"/>
      <w:pPr>
        <w:ind w:left="0" w:firstLine="6020"/>
      </w:pPr>
      <w:rPr>
        <w:rFonts w:hint="default"/>
        <w:color w:val="000000"/>
        <w:position w:val="0"/>
        <w:sz w:val="24"/>
      </w:rPr>
    </w:lvl>
  </w:abstractNum>
  <w:abstractNum w:abstractNumId="1">
    <w:nsid w:val="00000004"/>
    <w:multiLevelType w:val="multilevel"/>
    <w:tmpl w:val="894EE876"/>
    <w:lvl w:ilvl="0">
      <w:start w:val="2"/>
      <w:numFmt w:val="decimal"/>
      <w:isLgl/>
      <w:lvlText w:val="%1)"/>
      <w:lvlJc w:val="left"/>
      <w:pPr>
        <w:tabs>
          <w:tab w:val="num" w:pos="164"/>
        </w:tabs>
        <w:ind w:left="164" w:firstLine="164"/>
      </w:pPr>
      <w:rPr>
        <w:rFonts w:hint="default"/>
        <w:color w:val="000000"/>
        <w:position w:val="0"/>
        <w:sz w:val="24"/>
      </w:rPr>
    </w:lvl>
    <w:lvl w:ilvl="1">
      <w:start w:val="1"/>
      <w:numFmt w:val="decimal"/>
      <w:isLgl/>
      <w:suff w:val="nothing"/>
      <w:lvlText w:val="%2)"/>
      <w:lvlJc w:val="left"/>
      <w:pPr>
        <w:ind w:left="0" w:firstLine="980"/>
      </w:pPr>
      <w:rPr>
        <w:rFonts w:hint="default"/>
        <w:color w:val="000000"/>
        <w:position w:val="0"/>
        <w:sz w:val="24"/>
      </w:rPr>
    </w:lvl>
    <w:lvl w:ilvl="2">
      <w:start w:val="1"/>
      <w:numFmt w:val="decimal"/>
      <w:isLgl/>
      <w:suff w:val="nothing"/>
      <w:lvlText w:val="%3)"/>
      <w:lvlJc w:val="left"/>
      <w:pPr>
        <w:ind w:left="0" w:firstLine="1700"/>
      </w:pPr>
      <w:rPr>
        <w:rFonts w:hint="default"/>
        <w:color w:val="000000"/>
        <w:position w:val="0"/>
        <w:sz w:val="24"/>
      </w:rPr>
    </w:lvl>
    <w:lvl w:ilvl="3">
      <w:start w:val="1"/>
      <w:numFmt w:val="decimal"/>
      <w:isLgl/>
      <w:suff w:val="nothing"/>
      <w:lvlText w:val="%4)"/>
      <w:lvlJc w:val="left"/>
      <w:pPr>
        <w:ind w:left="0" w:firstLine="2420"/>
      </w:pPr>
      <w:rPr>
        <w:rFonts w:hint="default"/>
        <w:color w:val="000000"/>
        <w:position w:val="0"/>
        <w:sz w:val="24"/>
      </w:rPr>
    </w:lvl>
    <w:lvl w:ilvl="4">
      <w:start w:val="1"/>
      <w:numFmt w:val="decimal"/>
      <w:isLgl/>
      <w:suff w:val="nothing"/>
      <w:lvlText w:val="%5)"/>
      <w:lvlJc w:val="left"/>
      <w:pPr>
        <w:ind w:left="0" w:firstLine="3140"/>
      </w:pPr>
      <w:rPr>
        <w:rFonts w:hint="default"/>
        <w:color w:val="000000"/>
        <w:position w:val="0"/>
        <w:sz w:val="24"/>
      </w:rPr>
    </w:lvl>
    <w:lvl w:ilvl="5">
      <w:start w:val="1"/>
      <w:numFmt w:val="decimal"/>
      <w:isLgl/>
      <w:suff w:val="nothing"/>
      <w:lvlText w:val="%6)"/>
      <w:lvlJc w:val="left"/>
      <w:pPr>
        <w:ind w:left="0" w:firstLine="3860"/>
      </w:pPr>
      <w:rPr>
        <w:rFonts w:hint="default"/>
        <w:color w:val="000000"/>
        <w:position w:val="0"/>
        <w:sz w:val="24"/>
      </w:rPr>
    </w:lvl>
    <w:lvl w:ilvl="6">
      <w:start w:val="1"/>
      <w:numFmt w:val="decimal"/>
      <w:isLgl/>
      <w:suff w:val="nothing"/>
      <w:lvlText w:val="%7)"/>
      <w:lvlJc w:val="left"/>
      <w:pPr>
        <w:ind w:left="0" w:firstLine="4580"/>
      </w:pPr>
      <w:rPr>
        <w:rFonts w:hint="default"/>
        <w:color w:val="000000"/>
        <w:position w:val="0"/>
        <w:sz w:val="24"/>
      </w:rPr>
    </w:lvl>
    <w:lvl w:ilvl="7">
      <w:start w:val="1"/>
      <w:numFmt w:val="decimal"/>
      <w:isLgl/>
      <w:suff w:val="nothing"/>
      <w:lvlText w:val="%8)"/>
      <w:lvlJc w:val="left"/>
      <w:pPr>
        <w:ind w:left="0" w:firstLine="5300"/>
      </w:pPr>
      <w:rPr>
        <w:rFonts w:hint="default"/>
        <w:color w:val="000000"/>
        <w:position w:val="0"/>
        <w:sz w:val="24"/>
      </w:rPr>
    </w:lvl>
    <w:lvl w:ilvl="8">
      <w:start w:val="1"/>
      <w:numFmt w:val="decimal"/>
      <w:isLgl/>
      <w:suff w:val="nothing"/>
      <w:lvlText w:val="%9)"/>
      <w:lvlJc w:val="left"/>
      <w:pPr>
        <w:ind w:left="0" w:firstLine="6020"/>
      </w:pPr>
      <w:rPr>
        <w:rFonts w:hint="default"/>
        <w:color w:val="000000"/>
        <w:position w:val="0"/>
        <w:sz w:val="24"/>
      </w:rPr>
    </w:lvl>
  </w:abstractNum>
  <w:abstractNum w:abstractNumId="2">
    <w:nsid w:val="00DB7F42"/>
    <w:multiLevelType w:val="multilevel"/>
    <w:tmpl w:val="C364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7764D7"/>
    <w:multiLevelType w:val="hybridMultilevel"/>
    <w:tmpl w:val="D660A99C"/>
    <w:lvl w:ilvl="0" w:tplc="0290A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5122E9"/>
    <w:multiLevelType w:val="hybridMultilevel"/>
    <w:tmpl w:val="0A862DAE"/>
    <w:lvl w:ilvl="0" w:tplc="735615E8">
      <w:start w:val="1"/>
      <w:numFmt w:val="bullet"/>
      <w:lvlText w:val=""/>
      <w:lvlJc w:val="left"/>
      <w:pPr>
        <w:tabs>
          <w:tab w:val="num" w:pos="2858"/>
        </w:tabs>
        <w:ind w:left="2858" w:hanging="360"/>
      </w:pPr>
      <w:rPr>
        <w:rFonts w:ascii="SymbolPS" w:hAnsi="SymbolPS" w:hint="default"/>
      </w:rPr>
    </w:lvl>
    <w:lvl w:ilvl="1" w:tplc="735615E8">
      <w:start w:val="1"/>
      <w:numFmt w:val="bullet"/>
      <w:lvlText w:val=""/>
      <w:lvlJc w:val="left"/>
      <w:pPr>
        <w:tabs>
          <w:tab w:val="num" w:pos="2149"/>
        </w:tabs>
        <w:ind w:left="2149" w:hanging="360"/>
      </w:pPr>
      <w:rPr>
        <w:rFonts w:ascii="SymbolPS" w:hAnsi="SymbolP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6730930"/>
    <w:multiLevelType w:val="multilevel"/>
    <w:tmpl w:val="380CB4D4"/>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690"/>
        </w:tabs>
        <w:ind w:left="690" w:hanging="360"/>
      </w:pPr>
      <w:rPr>
        <w:rFonts w:hint="default"/>
      </w:rPr>
    </w:lvl>
    <w:lvl w:ilvl="2">
      <w:start w:val="1"/>
      <w:numFmt w:val="decimal"/>
      <w:lvlText w:val="%1.%2.%3"/>
      <w:lvlJc w:val="left"/>
      <w:pPr>
        <w:tabs>
          <w:tab w:val="num" w:pos="1380"/>
        </w:tabs>
        <w:ind w:left="1380" w:hanging="720"/>
      </w:pPr>
      <w:rPr>
        <w:rFonts w:hint="default"/>
      </w:rPr>
    </w:lvl>
    <w:lvl w:ilvl="3">
      <w:start w:val="1"/>
      <w:numFmt w:val="decimal"/>
      <w:lvlText w:val="%1.%2.%3.%4"/>
      <w:lvlJc w:val="left"/>
      <w:pPr>
        <w:tabs>
          <w:tab w:val="num" w:pos="1710"/>
        </w:tabs>
        <w:ind w:left="1710" w:hanging="720"/>
      </w:pPr>
      <w:rPr>
        <w:rFonts w:hint="default"/>
      </w:rPr>
    </w:lvl>
    <w:lvl w:ilvl="4">
      <w:start w:val="1"/>
      <w:numFmt w:val="decimal"/>
      <w:lvlText w:val="%1.%2.%3.%4.%5"/>
      <w:lvlJc w:val="left"/>
      <w:pPr>
        <w:tabs>
          <w:tab w:val="num" w:pos="2040"/>
        </w:tabs>
        <w:ind w:left="2040" w:hanging="720"/>
      </w:pPr>
      <w:rPr>
        <w:rFonts w:hint="default"/>
      </w:rPr>
    </w:lvl>
    <w:lvl w:ilvl="5">
      <w:start w:val="1"/>
      <w:numFmt w:val="decimal"/>
      <w:lvlText w:val="%1.%2.%3.%4.%5.%6"/>
      <w:lvlJc w:val="left"/>
      <w:pPr>
        <w:tabs>
          <w:tab w:val="num" w:pos="2730"/>
        </w:tabs>
        <w:ind w:left="2730" w:hanging="1080"/>
      </w:pPr>
      <w:rPr>
        <w:rFonts w:hint="default"/>
      </w:rPr>
    </w:lvl>
    <w:lvl w:ilvl="6">
      <w:start w:val="1"/>
      <w:numFmt w:val="decimal"/>
      <w:lvlText w:val="%1.%2.%3.%4.%5.%6.%7"/>
      <w:lvlJc w:val="left"/>
      <w:pPr>
        <w:tabs>
          <w:tab w:val="num" w:pos="3060"/>
        </w:tabs>
        <w:ind w:left="3060" w:hanging="1080"/>
      </w:pPr>
      <w:rPr>
        <w:rFonts w:hint="default"/>
      </w:rPr>
    </w:lvl>
    <w:lvl w:ilvl="7">
      <w:start w:val="1"/>
      <w:numFmt w:val="decimal"/>
      <w:lvlText w:val="%1.%2.%3.%4.%5.%6.%7.%8"/>
      <w:lvlJc w:val="left"/>
      <w:pPr>
        <w:tabs>
          <w:tab w:val="num" w:pos="3750"/>
        </w:tabs>
        <w:ind w:left="3750" w:hanging="1440"/>
      </w:pPr>
      <w:rPr>
        <w:rFonts w:hint="default"/>
      </w:rPr>
    </w:lvl>
    <w:lvl w:ilvl="8">
      <w:start w:val="1"/>
      <w:numFmt w:val="decimal"/>
      <w:lvlText w:val="%1.%2.%3.%4.%5.%6.%7.%8.%9"/>
      <w:lvlJc w:val="left"/>
      <w:pPr>
        <w:tabs>
          <w:tab w:val="num" w:pos="4080"/>
        </w:tabs>
        <w:ind w:left="4080" w:hanging="1440"/>
      </w:pPr>
      <w:rPr>
        <w:rFonts w:hint="default"/>
      </w:rPr>
    </w:lvl>
  </w:abstractNum>
  <w:abstractNum w:abstractNumId="6">
    <w:nsid w:val="06B907C0"/>
    <w:multiLevelType w:val="hybridMultilevel"/>
    <w:tmpl w:val="1AB87312"/>
    <w:lvl w:ilvl="0" w:tplc="015A442E">
      <w:start w:val="1"/>
      <w:numFmt w:val="decimal"/>
      <w:lvlText w:val="(%1)"/>
      <w:lvlJc w:val="left"/>
      <w:pPr>
        <w:tabs>
          <w:tab w:val="num" w:pos="2340"/>
        </w:tabs>
        <w:ind w:left="2340" w:hanging="360"/>
      </w:pPr>
      <w:rPr>
        <w:rFonts w:hint="default"/>
      </w:rPr>
    </w:lvl>
    <w:lvl w:ilvl="1" w:tplc="04190019" w:tentative="1">
      <w:start w:val="1"/>
      <w:numFmt w:val="lowerLetter"/>
      <w:lvlText w:val="%2."/>
      <w:lvlJc w:val="left"/>
      <w:pPr>
        <w:tabs>
          <w:tab w:val="num" w:pos="3060"/>
        </w:tabs>
        <w:ind w:left="3060" w:hanging="360"/>
      </w:pPr>
    </w:lvl>
    <w:lvl w:ilvl="2" w:tplc="0419001B" w:tentative="1">
      <w:start w:val="1"/>
      <w:numFmt w:val="lowerRoman"/>
      <w:lvlText w:val="%3."/>
      <w:lvlJc w:val="right"/>
      <w:pPr>
        <w:tabs>
          <w:tab w:val="num" w:pos="3780"/>
        </w:tabs>
        <w:ind w:left="3780" w:hanging="180"/>
      </w:pPr>
    </w:lvl>
    <w:lvl w:ilvl="3" w:tplc="0419000F" w:tentative="1">
      <w:start w:val="1"/>
      <w:numFmt w:val="decimal"/>
      <w:lvlText w:val="%4."/>
      <w:lvlJc w:val="left"/>
      <w:pPr>
        <w:tabs>
          <w:tab w:val="num" w:pos="4500"/>
        </w:tabs>
        <w:ind w:left="4500" w:hanging="360"/>
      </w:pPr>
    </w:lvl>
    <w:lvl w:ilvl="4" w:tplc="04190019" w:tentative="1">
      <w:start w:val="1"/>
      <w:numFmt w:val="lowerLetter"/>
      <w:lvlText w:val="%5."/>
      <w:lvlJc w:val="left"/>
      <w:pPr>
        <w:tabs>
          <w:tab w:val="num" w:pos="5220"/>
        </w:tabs>
        <w:ind w:left="5220" w:hanging="360"/>
      </w:pPr>
    </w:lvl>
    <w:lvl w:ilvl="5" w:tplc="0419001B" w:tentative="1">
      <w:start w:val="1"/>
      <w:numFmt w:val="lowerRoman"/>
      <w:lvlText w:val="%6."/>
      <w:lvlJc w:val="right"/>
      <w:pPr>
        <w:tabs>
          <w:tab w:val="num" w:pos="5940"/>
        </w:tabs>
        <w:ind w:left="5940" w:hanging="180"/>
      </w:pPr>
    </w:lvl>
    <w:lvl w:ilvl="6" w:tplc="0419000F" w:tentative="1">
      <w:start w:val="1"/>
      <w:numFmt w:val="decimal"/>
      <w:lvlText w:val="%7."/>
      <w:lvlJc w:val="left"/>
      <w:pPr>
        <w:tabs>
          <w:tab w:val="num" w:pos="6660"/>
        </w:tabs>
        <w:ind w:left="6660" w:hanging="360"/>
      </w:pPr>
    </w:lvl>
    <w:lvl w:ilvl="7" w:tplc="04190019" w:tentative="1">
      <w:start w:val="1"/>
      <w:numFmt w:val="lowerLetter"/>
      <w:lvlText w:val="%8."/>
      <w:lvlJc w:val="left"/>
      <w:pPr>
        <w:tabs>
          <w:tab w:val="num" w:pos="7380"/>
        </w:tabs>
        <w:ind w:left="7380" w:hanging="360"/>
      </w:pPr>
    </w:lvl>
    <w:lvl w:ilvl="8" w:tplc="0419001B" w:tentative="1">
      <w:start w:val="1"/>
      <w:numFmt w:val="lowerRoman"/>
      <w:lvlText w:val="%9."/>
      <w:lvlJc w:val="right"/>
      <w:pPr>
        <w:tabs>
          <w:tab w:val="num" w:pos="8100"/>
        </w:tabs>
        <w:ind w:left="8100" w:hanging="180"/>
      </w:pPr>
    </w:lvl>
  </w:abstractNum>
  <w:abstractNum w:abstractNumId="7">
    <w:nsid w:val="0C8D26C2"/>
    <w:multiLevelType w:val="hybridMultilevel"/>
    <w:tmpl w:val="10724E2A"/>
    <w:lvl w:ilvl="0" w:tplc="D7EAB944">
      <w:start w:val="1"/>
      <w:numFmt w:val="decimal"/>
      <w:lvlText w:val="(%1)"/>
      <w:lvlJc w:val="left"/>
      <w:pPr>
        <w:tabs>
          <w:tab w:val="num" w:pos="2010"/>
        </w:tabs>
        <w:ind w:left="2010" w:hanging="360"/>
      </w:pPr>
      <w:rPr>
        <w:rFonts w:hint="default"/>
      </w:rPr>
    </w:lvl>
    <w:lvl w:ilvl="1" w:tplc="04190019" w:tentative="1">
      <w:start w:val="1"/>
      <w:numFmt w:val="lowerLetter"/>
      <w:lvlText w:val="%2."/>
      <w:lvlJc w:val="left"/>
      <w:pPr>
        <w:tabs>
          <w:tab w:val="num" w:pos="2730"/>
        </w:tabs>
        <w:ind w:left="2730" w:hanging="360"/>
      </w:pPr>
    </w:lvl>
    <w:lvl w:ilvl="2" w:tplc="0419001B" w:tentative="1">
      <w:start w:val="1"/>
      <w:numFmt w:val="lowerRoman"/>
      <w:lvlText w:val="%3."/>
      <w:lvlJc w:val="right"/>
      <w:pPr>
        <w:tabs>
          <w:tab w:val="num" w:pos="3450"/>
        </w:tabs>
        <w:ind w:left="3450" w:hanging="180"/>
      </w:pPr>
    </w:lvl>
    <w:lvl w:ilvl="3" w:tplc="0419000F" w:tentative="1">
      <w:start w:val="1"/>
      <w:numFmt w:val="decimal"/>
      <w:lvlText w:val="%4."/>
      <w:lvlJc w:val="left"/>
      <w:pPr>
        <w:tabs>
          <w:tab w:val="num" w:pos="4170"/>
        </w:tabs>
        <w:ind w:left="4170" w:hanging="360"/>
      </w:pPr>
    </w:lvl>
    <w:lvl w:ilvl="4" w:tplc="04190019" w:tentative="1">
      <w:start w:val="1"/>
      <w:numFmt w:val="lowerLetter"/>
      <w:lvlText w:val="%5."/>
      <w:lvlJc w:val="left"/>
      <w:pPr>
        <w:tabs>
          <w:tab w:val="num" w:pos="4890"/>
        </w:tabs>
        <w:ind w:left="4890" w:hanging="360"/>
      </w:pPr>
    </w:lvl>
    <w:lvl w:ilvl="5" w:tplc="0419001B" w:tentative="1">
      <w:start w:val="1"/>
      <w:numFmt w:val="lowerRoman"/>
      <w:lvlText w:val="%6."/>
      <w:lvlJc w:val="right"/>
      <w:pPr>
        <w:tabs>
          <w:tab w:val="num" w:pos="5610"/>
        </w:tabs>
        <w:ind w:left="5610" w:hanging="180"/>
      </w:pPr>
    </w:lvl>
    <w:lvl w:ilvl="6" w:tplc="0419000F" w:tentative="1">
      <w:start w:val="1"/>
      <w:numFmt w:val="decimal"/>
      <w:lvlText w:val="%7."/>
      <w:lvlJc w:val="left"/>
      <w:pPr>
        <w:tabs>
          <w:tab w:val="num" w:pos="6330"/>
        </w:tabs>
        <w:ind w:left="6330" w:hanging="360"/>
      </w:pPr>
    </w:lvl>
    <w:lvl w:ilvl="7" w:tplc="04190019" w:tentative="1">
      <w:start w:val="1"/>
      <w:numFmt w:val="lowerLetter"/>
      <w:lvlText w:val="%8."/>
      <w:lvlJc w:val="left"/>
      <w:pPr>
        <w:tabs>
          <w:tab w:val="num" w:pos="7050"/>
        </w:tabs>
        <w:ind w:left="7050" w:hanging="360"/>
      </w:pPr>
    </w:lvl>
    <w:lvl w:ilvl="8" w:tplc="0419001B" w:tentative="1">
      <w:start w:val="1"/>
      <w:numFmt w:val="lowerRoman"/>
      <w:lvlText w:val="%9."/>
      <w:lvlJc w:val="right"/>
      <w:pPr>
        <w:tabs>
          <w:tab w:val="num" w:pos="7770"/>
        </w:tabs>
        <w:ind w:left="7770" w:hanging="180"/>
      </w:pPr>
    </w:lvl>
  </w:abstractNum>
  <w:abstractNum w:abstractNumId="8">
    <w:nsid w:val="0E377EF6"/>
    <w:multiLevelType w:val="hybridMultilevel"/>
    <w:tmpl w:val="E6EC8ABC"/>
    <w:lvl w:ilvl="0" w:tplc="735615E8">
      <w:start w:val="1"/>
      <w:numFmt w:val="bullet"/>
      <w:lvlText w:val=""/>
      <w:lvlJc w:val="left"/>
      <w:pPr>
        <w:tabs>
          <w:tab w:val="num" w:pos="2858"/>
        </w:tabs>
        <w:ind w:left="2858" w:hanging="360"/>
      </w:pPr>
      <w:rPr>
        <w:rFonts w:ascii="SymbolPS" w:hAnsi="SymbolPS" w:hint="default"/>
      </w:rPr>
    </w:lvl>
    <w:lvl w:ilvl="1" w:tplc="735615E8">
      <w:start w:val="1"/>
      <w:numFmt w:val="bullet"/>
      <w:lvlText w:val=""/>
      <w:lvlJc w:val="left"/>
      <w:pPr>
        <w:tabs>
          <w:tab w:val="num" w:pos="2149"/>
        </w:tabs>
        <w:ind w:left="2149" w:hanging="360"/>
      </w:pPr>
      <w:rPr>
        <w:rFonts w:ascii="SymbolPS" w:hAnsi="SymbolP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4DA143F"/>
    <w:multiLevelType w:val="hybridMultilevel"/>
    <w:tmpl w:val="03E49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186912"/>
    <w:multiLevelType w:val="multilevel"/>
    <w:tmpl w:val="5BC0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A8702B"/>
    <w:multiLevelType w:val="hybridMultilevel"/>
    <w:tmpl w:val="E6D2ACD4"/>
    <w:lvl w:ilvl="0" w:tplc="273227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6F97148"/>
    <w:multiLevelType w:val="hybridMultilevel"/>
    <w:tmpl w:val="29F02AB2"/>
    <w:lvl w:ilvl="0" w:tplc="9422641E">
      <w:start w:val="1"/>
      <w:numFmt w:val="bullet"/>
      <w:lvlText w:val="−"/>
      <w:lvlJc w:val="left"/>
      <w:pPr>
        <w:tabs>
          <w:tab w:val="num" w:pos="680"/>
        </w:tabs>
        <w:ind w:left="737" w:hanging="57"/>
      </w:pPr>
      <w:rPr>
        <w:rFonts w:ascii="Times New Roman" w:hAnsi="Times New Roman" w:cs="Times New Roman" w:hint="default"/>
        <w:b w:val="0"/>
        <w:i w:val="0"/>
        <w:sz w:val="24"/>
        <w:szCs w:val="24"/>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7136BC0"/>
    <w:multiLevelType w:val="hybridMultilevel"/>
    <w:tmpl w:val="0576E13E"/>
    <w:lvl w:ilvl="0" w:tplc="ADF2A65E">
      <w:start w:val="1"/>
      <w:numFmt w:val="bullet"/>
      <w:lvlText w:val=""/>
      <w:lvlJc w:val="left"/>
      <w:pPr>
        <w:tabs>
          <w:tab w:val="num" w:pos="510"/>
        </w:tabs>
        <w:ind w:left="567" w:hanging="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9F16DB2"/>
    <w:multiLevelType w:val="hybridMultilevel"/>
    <w:tmpl w:val="637C2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267E6D"/>
    <w:multiLevelType w:val="hybridMultilevel"/>
    <w:tmpl w:val="09DEE774"/>
    <w:lvl w:ilvl="0" w:tplc="B7F4A4F0">
      <w:numFmt w:val="bullet"/>
      <w:lvlText w:val=""/>
      <w:lvlJc w:val="left"/>
      <w:pPr>
        <w:tabs>
          <w:tab w:val="num" w:pos="720"/>
        </w:tabs>
        <w:ind w:left="720" w:hanging="360"/>
      </w:pPr>
      <w:rPr>
        <w:rFonts w:ascii="Symbol" w:eastAsia="ヒラギノ角ゴ Pro W3"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0B16481"/>
    <w:multiLevelType w:val="hybridMultilevel"/>
    <w:tmpl w:val="FF62E41A"/>
    <w:lvl w:ilvl="0" w:tplc="ADF2A65E">
      <w:start w:val="1"/>
      <w:numFmt w:val="bullet"/>
      <w:lvlText w:val=""/>
      <w:lvlJc w:val="left"/>
      <w:pPr>
        <w:tabs>
          <w:tab w:val="num" w:pos="673"/>
        </w:tabs>
        <w:ind w:left="730" w:hanging="567"/>
      </w:pPr>
      <w:rPr>
        <w:rFonts w:ascii="Symbol" w:hAnsi="Symbol" w:hint="default"/>
      </w:rPr>
    </w:lvl>
    <w:lvl w:ilvl="1" w:tplc="04190003" w:tentative="1">
      <w:start w:val="1"/>
      <w:numFmt w:val="bullet"/>
      <w:lvlText w:val="o"/>
      <w:lvlJc w:val="left"/>
      <w:pPr>
        <w:tabs>
          <w:tab w:val="num" w:pos="1603"/>
        </w:tabs>
        <w:ind w:left="1603" w:hanging="360"/>
      </w:pPr>
      <w:rPr>
        <w:rFonts w:ascii="Courier New" w:hAnsi="Courier New" w:cs="Courier New" w:hint="default"/>
      </w:rPr>
    </w:lvl>
    <w:lvl w:ilvl="2" w:tplc="04190005" w:tentative="1">
      <w:start w:val="1"/>
      <w:numFmt w:val="bullet"/>
      <w:lvlText w:val=""/>
      <w:lvlJc w:val="left"/>
      <w:pPr>
        <w:tabs>
          <w:tab w:val="num" w:pos="2323"/>
        </w:tabs>
        <w:ind w:left="2323" w:hanging="360"/>
      </w:pPr>
      <w:rPr>
        <w:rFonts w:ascii="Wingdings" w:hAnsi="Wingdings" w:hint="default"/>
      </w:rPr>
    </w:lvl>
    <w:lvl w:ilvl="3" w:tplc="04190001" w:tentative="1">
      <w:start w:val="1"/>
      <w:numFmt w:val="bullet"/>
      <w:lvlText w:val=""/>
      <w:lvlJc w:val="left"/>
      <w:pPr>
        <w:tabs>
          <w:tab w:val="num" w:pos="3043"/>
        </w:tabs>
        <w:ind w:left="3043" w:hanging="360"/>
      </w:pPr>
      <w:rPr>
        <w:rFonts w:ascii="Symbol" w:hAnsi="Symbol" w:hint="default"/>
      </w:rPr>
    </w:lvl>
    <w:lvl w:ilvl="4" w:tplc="04190003" w:tentative="1">
      <w:start w:val="1"/>
      <w:numFmt w:val="bullet"/>
      <w:lvlText w:val="o"/>
      <w:lvlJc w:val="left"/>
      <w:pPr>
        <w:tabs>
          <w:tab w:val="num" w:pos="3763"/>
        </w:tabs>
        <w:ind w:left="3763" w:hanging="360"/>
      </w:pPr>
      <w:rPr>
        <w:rFonts w:ascii="Courier New" w:hAnsi="Courier New" w:cs="Courier New" w:hint="default"/>
      </w:rPr>
    </w:lvl>
    <w:lvl w:ilvl="5" w:tplc="04190005" w:tentative="1">
      <w:start w:val="1"/>
      <w:numFmt w:val="bullet"/>
      <w:lvlText w:val=""/>
      <w:lvlJc w:val="left"/>
      <w:pPr>
        <w:tabs>
          <w:tab w:val="num" w:pos="4483"/>
        </w:tabs>
        <w:ind w:left="4483" w:hanging="360"/>
      </w:pPr>
      <w:rPr>
        <w:rFonts w:ascii="Wingdings" w:hAnsi="Wingdings" w:hint="default"/>
      </w:rPr>
    </w:lvl>
    <w:lvl w:ilvl="6" w:tplc="04190001" w:tentative="1">
      <w:start w:val="1"/>
      <w:numFmt w:val="bullet"/>
      <w:lvlText w:val=""/>
      <w:lvlJc w:val="left"/>
      <w:pPr>
        <w:tabs>
          <w:tab w:val="num" w:pos="5203"/>
        </w:tabs>
        <w:ind w:left="5203" w:hanging="360"/>
      </w:pPr>
      <w:rPr>
        <w:rFonts w:ascii="Symbol" w:hAnsi="Symbol" w:hint="default"/>
      </w:rPr>
    </w:lvl>
    <w:lvl w:ilvl="7" w:tplc="04190003" w:tentative="1">
      <w:start w:val="1"/>
      <w:numFmt w:val="bullet"/>
      <w:lvlText w:val="o"/>
      <w:lvlJc w:val="left"/>
      <w:pPr>
        <w:tabs>
          <w:tab w:val="num" w:pos="5923"/>
        </w:tabs>
        <w:ind w:left="5923" w:hanging="360"/>
      </w:pPr>
      <w:rPr>
        <w:rFonts w:ascii="Courier New" w:hAnsi="Courier New" w:cs="Courier New" w:hint="default"/>
      </w:rPr>
    </w:lvl>
    <w:lvl w:ilvl="8" w:tplc="04190005" w:tentative="1">
      <w:start w:val="1"/>
      <w:numFmt w:val="bullet"/>
      <w:lvlText w:val=""/>
      <w:lvlJc w:val="left"/>
      <w:pPr>
        <w:tabs>
          <w:tab w:val="num" w:pos="6643"/>
        </w:tabs>
        <w:ind w:left="6643" w:hanging="360"/>
      </w:pPr>
      <w:rPr>
        <w:rFonts w:ascii="Wingdings" w:hAnsi="Wingdings" w:hint="default"/>
      </w:rPr>
    </w:lvl>
  </w:abstractNum>
  <w:abstractNum w:abstractNumId="17">
    <w:nsid w:val="20ED6445"/>
    <w:multiLevelType w:val="hybridMultilevel"/>
    <w:tmpl w:val="BFCEC148"/>
    <w:lvl w:ilvl="0" w:tplc="72048B08">
      <w:start w:val="1"/>
      <w:numFmt w:val="decimal"/>
      <w:lvlText w:val="%1"/>
      <w:lvlJc w:val="left"/>
      <w:pPr>
        <w:ind w:left="3192" w:hanging="360"/>
      </w:pPr>
      <w:rPr>
        <w:rFonts w:ascii="Times New Roman" w:eastAsia="Calibri" w:hAnsi="Times New Roman" w:cs="Times New Roman"/>
      </w:rPr>
    </w:lvl>
    <w:lvl w:ilvl="1" w:tplc="04190019">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18">
    <w:nsid w:val="23331B91"/>
    <w:multiLevelType w:val="hybridMultilevel"/>
    <w:tmpl w:val="9BCC5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966982"/>
    <w:multiLevelType w:val="hybridMultilevel"/>
    <w:tmpl w:val="E53CE100"/>
    <w:lvl w:ilvl="0" w:tplc="ADF2A65E">
      <w:start w:val="1"/>
      <w:numFmt w:val="bullet"/>
      <w:lvlText w:val=""/>
      <w:lvlJc w:val="left"/>
      <w:pPr>
        <w:tabs>
          <w:tab w:val="num" w:pos="673"/>
        </w:tabs>
        <w:ind w:left="730" w:hanging="567"/>
      </w:pPr>
      <w:rPr>
        <w:rFonts w:ascii="Symbol" w:hAnsi="Symbol" w:hint="default"/>
      </w:rPr>
    </w:lvl>
    <w:lvl w:ilvl="1" w:tplc="04190003" w:tentative="1">
      <w:start w:val="1"/>
      <w:numFmt w:val="bullet"/>
      <w:lvlText w:val="o"/>
      <w:lvlJc w:val="left"/>
      <w:pPr>
        <w:tabs>
          <w:tab w:val="num" w:pos="1603"/>
        </w:tabs>
        <w:ind w:left="1603" w:hanging="360"/>
      </w:pPr>
      <w:rPr>
        <w:rFonts w:ascii="Courier New" w:hAnsi="Courier New" w:cs="Courier New" w:hint="default"/>
      </w:rPr>
    </w:lvl>
    <w:lvl w:ilvl="2" w:tplc="04190005" w:tentative="1">
      <w:start w:val="1"/>
      <w:numFmt w:val="bullet"/>
      <w:lvlText w:val=""/>
      <w:lvlJc w:val="left"/>
      <w:pPr>
        <w:tabs>
          <w:tab w:val="num" w:pos="2323"/>
        </w:tabs>
        <w:ind w:left="2323" w:hanging="360"/>
      </w:pPr>
      <w:rPr>
        <w:rFonts w:ascii="Wingdings" w:hAnsi="Wingdings" w:hint="default"/>
      </w:rPr>
    </w:lvl>
    <w:lvl w:ilvl="3" w:tplc="04190001" w:tentative="1">
      <w:start w:val="1"/>
      <w:numFmt w:val="bullet"/>
      <w:lvlText w:val=""/>
      <w:lvlJc w:val="left"/>
      <w:pPr>
        <w:tabs>
          <w:tab w:val="num" w:pos="3043"/>
        </w:tabs>
        <w:ind w:left="3043" w:hanging="360"/>
      </w:pPr>
      <w:rPr>
        <w:rFonts w:ascii="Symbol" w:hAnsi="Symbol" w:hint="default"/>
      </w:rPr>
    </w:lvl>
    <w:lvl w:ilvl="4" w:tplc="04190003" w:tentative="1">
      <w:start w:val="1"/>
      <w:numFmt w:val="bullet"/>
      <w:lvlText w:val="o"/>
      <w:lvlJc w:val="left"/>
      <w:pPr>
        <w:tabs>
          <w:tab w:val="num" w:pos="3763"/>
        </w:tabs>
        <w:ind w:left="3763" w:hanging="360"/>
      </w:pPr>
      <w:rPr>
        <w:rFonts w:ascii="Courier New" w:hAnsi="Courier New" w:cs="Courier New" w:hint="default"/>
      </w:rPr>
    </w:lvl>
    <w:lvl w:ilvl="5" w:tplc="04190005" w:tentative="1">
      <w:start w:val="1"/>
      <w:numFmt w:val="bullet"/>
      <w:lvlText w:val=""/>
      <w:lvlJc w:val="left"/>
      <w:pPr>
        <w:tabs>
          <w:tab w:val="num" w:pos="4483"/>
        </w:tabs>
        <w:ind w:left="4483" w:hanging="360"/>
      </w:pPr>
      <w:rPr>
        <w:rFonts w:ascii="Wingdings" w:hAnsi="Wingdings" w:hint="default"/>
      </w:rPr>
    </w:lvl>
    <w:lvl w:ilvl="6" w:tplc="04190001" w:tentative="1">
      <w:start w:val="1"/>
      <w:numFmt w:val="bullet"/>
      <w:lvlText w:val=""/>
      <w:lvlJc w:val="left"/>
      <w:pPr>
        <w:tabs>
          <w:tab w:val="num" w:pos="5203"/>
        </w:tabs>
        <w:ind w:left="5203" w:hanging="360"/>
      </w:pPr>
      <w:rPr>
        <w:rFonts w:ascii="Symbol" w:hAnsi="Symbol" w:hint="default"/>
      </w:rPr>
    </w:lvl>
    <w:lvl w:ilvl="7" w:tplc="04190003" w:tentative="1">
      <w:start w:val="1"/>
      <w:numFmt w:val="bullet"/>
      <w:lvlText w:val="o"/>
      <w:lvlJc w:val="left"/>
      <w:pPr>
        <w:tabs>
          <w:tab w:val="num" w:pos="5923"/>
        </w:tabs>
        <w:ind w:left="5923" w:hanging="360"/>
      </w:pPr>
      <w:rPr>
        <w:rFonts w:ascii="Courier New" w:hAnsi="Courier New" w:cs="Courier New" w:hint="default"/>
      </w:rPr>
    </w:lvl>
    <w:lvl w:ilvl="8" w:tplc="04190005" w:tentative="1">
      <w:start w:val="1"/>
      <w:numFmt w:val="bullet"/>
      <w:lvlText w:val=""/>
      <w:lvlJc w:val="left"/>
      <w:pPr>
        <w:tabs>
          <w:tab w:val="num" w:pos="6643"/>
        </w:tabs>
        <w:ind w:left="6643" w:hanging="360"/>
      </w:pPr>
      <w:rPr>
        <w:rFonts w:ascii="Wingdings" w:hAnsi="Wingdings" w:hint="default"/>
      </w:rPr>
    </w:lvl>
  </w:abstractNum>
  <w:abstractNum w:abstractNumId="20">
    <w:nsid w:val="23BE59F3"/>
    <w:multiLevelType w:val="hybridMultilevel"/>
    <w:tmpl w:val="EEA4B050"/>
    <w:lvl w:ilvl="0" w:tplc="ADF2A65E">
      <w:start w:val="1"/>
      <w:numFmt w:val="bullet"/>
      <w:lvlText w:val=""/>
      <w:lvlJc w:val="left"/>
      <w:pPr>
        <w:tabs>
          <w:tab w:val="num" w:pos="1522"/>
        </w:tabs>
        <w:ind w:left="1579" w:hanging="567"/>
      </w:pPr>
      <w:rPr>
        <w:rFonts w:ascii="Symbol" w:hAnsi="Symbol" w:hint="default"/>
      </w:rPr>
    </w:lvl>
    <w:lvl w:ilvl="1" w:tplc="04190003" w:tentative="1">
      <w:start w:val="1"/>
      <w:numFmt w:val="bullet"/>
      <w:lvlText w:val="o"/>
      <w:lvlJc w:val="left"/>
      <w:pPr>
        <w:tabs>
          <w:tab w:val="num" w:pos="2452"/>
        </w:tabs>
        <w:ind w:left="2452" w:hanging="360"/>
      </w:pPr>
      <w:rPr>
        <w:rFonts w:ascii="Courier New" w:hAnsi="Courier New" w:cs="Courier New" w:hint="default"/>
      </w:rPr>
    </w:lvl>
    <w:lvl w:ilvl="2" w:tplc="04190005" w:tentative="1">
      <w:start w:val="1"/>
      <w:numFmt w:val="bullet"/>
      <w:lvlText w:val=""/>
      <w:lvlJc w:val="left"/>
      <w:pPr>
        <w:tabs>
          <w:tab w:val="num" w:pos="3172"/>
        </w:tabs>
        <w:ind w:left="3172" w:hanging="360"/>
      </w:pPr>
      <w:rPr>
        <w:rFonts w:ascii="Wingdings" w:hAnsi="Wingdings" w:hint="default"/>
      </w:rPr>
    </w:lvl>
    <w:lvl w:ilvl="3" w:tplc="04190001" w:tentative="1">
      <w:start w:val="1"/>
      <w:numFmt w:val="bullet"/>
      <w:lvlText w:val=""/>
      <w:lvlJc w:val="left"/>
      <w:pPr>
        <w:tabs>
          <w:tab w:val="num" w:pos="3892"/>
        </w:tabs>
        <w:ind w:left="3892" w:hanging="360"/>
      </w:pPr>
      <w:rPr>
        <w:rFonts w:ascii="Symbol" w:hAnsi="Symbol" w:hint="default"/>
      </w:rPr>
    </w:lvl>
    <w:lvl w:ilvl="4" w:tplc="04190003" w:tentative="1">
      <w:start w:val="1"/>
      <w:numFmt w:val="bullet"/>
      <w:lvlText w:val="o"/>
      <w:lvlJc w:val="left"/>
      <w:pPr>
        <w:tabs>
          <w:tab w:val="num" w:pos="4612"/>
        </w:tabs>
        <w:ind w:left="4612" w:hanging="360"/>
      </w:pPr>
      <w:rPr>
        <w:rFonts w:ascii="Courier New" w:hAnsi="Courier New" w:cs="Courier New" w:hint="default"/>
      </w:rPr>
    </w:lvl>
    <w:lvl w:ilvl="5" w:tplc="04190005" w:tentative="1">
      <w:start w:val="1"/>
      <w:numFmt w:val="bullet"/>
      <w:lvlText w:val=""/>
      <w:lvlJc w:val="left"/>
      <w:pPr>
        <w:tabs>
          <w:tab w:val="num" w:pos="5332"/>
        </w:tabs>
        <w:ind w:left="5332" w:hanging="360"/>
      </w:pPr>
      <w:rPr>
        <w:rFonts w:ascii="Wingdings" w:hAnsi="Wingdings" w:hint="default"/>
      </w:rPr>
    </w:lvl>
    <w:lvl w:ilvl="6" w:tplc="04190001" w:tentative="1">
      <w:start w:val="1"/>
      <w:numFmt w:val="bullet"/>
      <w:lvlText w:val=""/>
      <w:lvlJc w:val="left"/>
      <w:pPr>
        <w:tabs>
          <w:tab w:val="num" w:pos="6052"/>
        </w:tabs>
        <w:ind w:left="6052" w:hanging="360"/>
      </w:pPr>
      <w:rPr>
        <w:rFonts w:ascii="Symbol" w:hAnsi="Symbol" w:hint="default"/>
      </w:rPr>
    </w:lvl>
    <w:lvl w:ilvl="7" w:tplc="04190003" w:tentative="1">
      <w:start w:val="1"/>
      <w:numFmt w:val="bullet"/>
      <w:lvlText w:val="o"/>
      <w:lvlJc w:val="left"/>
      <w:pPr>
        <w:tabs>
          <w:tab w:val="num" w:pos="6772"/>
        </w:tabs>
        <w:ind w:left="6772" w:hanging="360"/>
      </w:pPr>
      <w:rPr>
        <w:rFonts w:ascii="Courier New" w:hAnsi="Courier New" w:cs="Courier New" w:hint="default"/>
      </w:rPr>
    </w:lvl>
    <w:lvl w:ilvl="8" w:tplc="04190005" w:tentative="1">
      <w:start w:val="1"/>
      <w:numFmt w:val="bullet"/>
      <w:lvlText w:val=""/>
      <w:lvlJc w:val="left"/>
      <w:pPr>
        <w:tabs>
          <w:tab w:val="num" w:pos="7492"/>
        </w:tabs>
        <w:ind w:left="7492" w:hanging="360"/>
      </w:pPr>
      <w:rPr>
        <w:rFonts w:ascii="Wingdings" w:hAnsi="Wingdings" w:hint="default"/>
      </w:rPr>
    </w:lvl>
  </w:abstractNum>
  <w:abstractNum w:abstractNumId="21">
    <w:nsid w:val="26D750F6"/>
    <w:multiLevelType w:val="multilevel"/>
    <w:tmpl w:val="59FC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5443EA"/>
    <w:multiLevelType w:val="hybridMultilevel"/>
    <w:tmpl w:val="B4A47830"/>
    <w:lvl w:ilvl="0" w:tplc="610EE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E27520D"/>
    <w:multiLevelType w:val="hybridMultilevel"/>
    <w:tmpl w:val="E780E15C"/>
    <w:lvl w:ilvl="0" w:tplc="ADF2A65E">
      <w:start w:val="1"/>
      <w:numFmt w:val="bullet"/>
      <w:lvlText w:val=""/>
      <w:lvlJc w:val="left"/>
      <w:pPr>
        <w:tabs>
          <w:tab w:val="num" w:pos="813"/>
        </w:tabs>
        <w:ind w:left="870" w:hanging="567"/>
      </w:pPr>
      <w:rPr>
        <w:rFonts w:ascii="Symbol" w:hAnsi="Symbol" w:hint="default"/>
      </w:rPr>
    </w:lvl>
    <w:lvl w:ilvl="1" w:tplc="04190003" w:tentative="1">
      <w:start w:val="1"/>
      <w:numFmt w:val="bullet"/>
      <w:lvlText w:val="o"/>
      <w:lvlJc w:val="left"/>
      <w:pPr>
        <w:tabs>
          <w:tab w:val="num" w:pos="1743"/>
        </w:tabs>
        <w:ind w:left="1743" w:hanging="360"/>
      </w:pPr>
      <w:rPr>
        <w:rFonts w:ascii="Courier New" w:hAnsi="Courier New" w:cs="Courier New" w:hint="default"/>
      </w:rPr>
    </w:lvl>
    <w:lvl w:ilvl="2" w:tplc="04190005" w:tentative="1">
      <w:start w:val="1"/>
      <w:numFmt w:val="bullet"/>
      <w:lvlText w:val=""/>
      <w:lvlJc w:val="left"/>
      <w:pPr>
        <w:tabs>
          <w:tab w:val="num" w:pos="2463"/>
        </w:tabs>
        <w:ind w:left="2463" w:hanging="360"/>
      </w:pPr>
      <w:rPr>
        <w:rFonts w:ascii="Wingdings" w:hAnsi="Wingdings" w:hint="default"/>
      </w:rPr>
    </w:lvl>
    <w:lvl w:ilvl="3" w:tplc="04190001" w:tentative="1">
      <w:start w:val="1"/>
      <w:numFmt w:val="bullet"/>
      <w:lvlText w:val=""/>
      <w:lvlJc w:val="left"/>
      <w:pPr>
        <w:tabs>
          <w:tab w:val="num" w:pos="3183"/>
        </w:tabs>
        <w:ind w:left="3183" w:hanging="360"/>
      </w:pPr>
      <w:rPr>
        <w:rFonts w:ascii="Symbol" w:hAnsi="Symbol" w:hint="default"/>
      </w:rPr>
    </w:lvl>
    <w:lvl w:ilvl="4" w:tplc="04190003" w:tentative="1">
      <w:start w:val="1"/>
      <w:numFmt w:val="bullet"/>
      <w:lvlText w:val="o"/>
      <w:lvlJc w:val="left"/>
      <w:pPr>
        <w:tabs>
          <w:tab w:val="num" w:pos="3903"/>
        </w:tabs>
        <w:ind w:left="3903" w:hanging="360"/>
      </w:pPr>
      <w:rPr>
        <w:rFonts w:ascii="Courier New" w:hAnsi="Courier New" w:cs="Courier New" w:hint="default"/>
      </w:rPr>
    </w:lvl>
    <w:lvl w:ilvl="5" w:tplc="04190005" w:tentative="1">
      <w:start w:val="1"/>
      <w:numFmt w:val="bullet"/>
      <w:lvlText w:val=""/>
      <w:lvlJc w:val="left"/>
      <w:pPr>
        <w:tabs>
          <w:tab w:val="num" w:pos="4623"/>
        </w:tabs>
        <w:ind w:left="4623" w:hanging="360"/>
      </w:pPr>
      <w:rPr>
        <w:rFonts w:ascii="Wingdings" w:hAnsi="Wingdings" w:hint="default"/>
      </w:rPr>
    </w:lvl>
    <w:lvl w:ilvl="6" w:tplc="04190001" w:tentative="1">
      <w:start w:val="1"/>
      <w:numFmt w:val="bullet"/>
      <w:lvlText w:val=""/>
      <w:lvlJc w:val="left"/>
      <w:pPr>
        <w:tabs>
          <w:tab w:val="num" w:pos="5343"/>
        </w:tabs>
        <w:ind w:left="5343" w:hanging="360"/>
      </w:pPr>
      <w:rPr>
        <w:rFonts w:ascii="Symbol" w:hAnsi="Symbol" w:hint="default"/>
      </w:rPr>
    </w:lvl>
    <w:lvl w:ilvl="7" w:tplc="04190003" w:tentative="1">
      <w:start w:val="1"/>
      <w:numFmt w:val="bullet"/>
      <w:lvlText w:val="o"/>
      <w:lvlJc w:val="left"/>
      <w:pPr>
        <w:tabs>
          <w:tab w:val="num" w:pos="6063"/>
        </w:tabs>
        <w:ind w:left="6063" w:hanging="360"/>
      </w:pPr>
      <w:rPr>
        <w:rFonts w:ascii="Courier New" w:hAnsi="Courier New" w:cs="Courier New" w:hint="default"/>
      </w:rPr>
    </w:lvl>
    <w:lvl w:ilvl="8" w:tplc="04190005" w:tentative="1">
      <w:start w:val="1"/>
      <w:numFmt w:val="bullet"/>
      <w:lvlText w:val=""/>
      <w:lvlJc w:val="left"/>
      <w:pPr>
        <w:tabs>
          <w:tab w:val="num" w:pos="6783"/>
        </w:tabs>
        <w:ind w:left="6783" w:hanging="360"/>
      </w:pPr>
      <w:rPr>
        <w:rFonts w:ascii="Wingdings" w:hAnsi="Wingdings" w:hint="default"/>
      </w:rPr>
    </w:lvl>
  </w:abstractNum>
  <w:abstractNum w:abstractNumId="24">
    <w:nsid w:val="2EEA07DF"/>
    <w:multiLevelType w:val="hybridMultilevel"/>
    <w:tmpl w:val="88C46AFA"/>
    <w:lvl w:ilvl="0" w:tplc="ACDE325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32786C29"/>
    <w:multiLevelType w:val="hybridMultilevel"/>
    <w:tmpl w:val="366899A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4B3769E"/>
    <w:multiLevelType w:val="hybridMultilevel"/>
    <w:tmpl w:val="9B78C498"/>
    <w:lvl w:ilvl="0" w:tplc="ADF2A65E">
      <w:start w:val="1"/>
      <w:numFmt w:val="bullet"/>
      <w:lvlText w:val=""/>
      <w:lvlJc w:val="left"/>
      <w:pPr>
        <w:tabs>
          <w:tab w:val="num" w:pos="673"/>
        </w:tabs>
        <w:ind w:left="730" w:hanging="567"/>
      </w:pPr>
      <w:rPr>
        <w:rFonts w:ascii="Symbol" w:hAnsi="Symbol" w:hint="default"/>
      </w:rPr>
    </w:lvl>
    <w:lvl w:ilvl="1" w:tplc="04190003" w:tentative="1">
      <w:start w:val="1"/>
      <w:numFmt w:val="bullet"/>
      <w:lvlText w:val="o"/>
      <w:lvlJc w:val="left"/>
      <w:pPr>
        <w:tabs>
          <w:tab w:val="num" w:pos="1603"/>
        </w:tabs>
        <w:ind w:left="1603" w:hanging="360"/>
      </w:pPr>
      <w:rPr>
        <w:rFonts w:ascii="Courier New" w:hAnsi="Courier New" w:cs="Courier New" w:hint="default"/>
      </w:rPr>
    </w:lvl>
    <w:lvl w:ilvl="2" w:tplc="04190005" w:tentative="1">
      <w:start w:val="1"/>
      <w:numFmt w:val="bullet"/>
      <w:lvlText w:val=""/>
      <w:lvlJc w:val="left"/>
      <w:pPr>
        <w:tabs>
          <w:tab w:val="num" w:pos="2323"/>
        </w:tabs>
        <w:ind w:left="2323" w:hanging="360"/>
      </w:pPr>
      <w:rPr>
        <w:rFonts w:ascii="Wingdings" w:hAnsi="Wingdings" w:hint="default"/>
      </w:rPr>
    </w:lvl>
    <w:lvl w:ilvl="3" w:tplc="04190001" w:tentative="1">
      <w:start w:val="1"/>
      <w:numFmt w:val="bullet"/>
      <w:lvlText w:val=""/>
      <w:lvlJc w:val="left"/>
      <w:pPr>
        <w:tabs>
          <w:tab w:val="num" w:pos="3043"/>
        </w:tabs>
        <w:ind w:left="3043" w:hanging="360"/>
      </w:pPr>
      <w:rPr>
        <w:rFonts w:ascii="Symbol" w:hAnsi="Symbol" w:hint="default"/>
      </w:rPr>
    </w:lvl>
    <w:lvl w:ilvl="4" w:tplc="04190003" w:tentative="1">
      <w:start w:val="1"/>
      <w:numFmt w:val="bullet"/>
      <w:lvlText w:val="o"/>
      <w:lvlJc w:val="left"/>
      <w:pPr>
        <w:tabs>
          <w:tab w:val="num" w:pos="3763"/>
        </w:tabs>
        <w:ind w:left="3763" w:hanging="360"/>
      </w:pPr>
      <w:rPr>
        <w:rFonts w:ascii="Courier New" w:hAnsi="Courier New" w:cs="Courier New" w:hint="default"/>
      </w:rPr>
    </w:lvl>
    <w:lvl w:ilvl="5" w:tplc="04190005" w:tentative="1">
      <w:start w:val="1"/>
      <w:numFmt w:val="bullet"/>
      <w:lvlText w:val=""/>
      <w:lvlJc w:val="left"/>
      <w:pPr>
        <w:tabs>
          <w:tab w:val="num" w:pos="4483"/>
        </w:tabs>
        <w:ind w:left="4483" w:hanging="360"/>
      </w:pPr>
      <w:rPr>
        <w:rFonts w:ascii="Wingdings" w:hAnsi="Wingdings" w:hint="default"/>
      </w:rPr>
    </w:lvl>
    <w:lvl w:ilvl="6" w:tplc="04190001" w:tentative="1">
      <w:start w:val="1"/>
      <w:numFmt w:val="bullet"/>
      <w:lvlText w:val=""/>
      <w:lvlJc w:val="left"/>
      <w:pPr>
        <w:tabs>
          <w:tab w:val="num" w:pos="5203"/>
        </w:tabs>
        <w:ind w:left="5203" w:hanging="360"/>
      </w:pPr>
      <w:rPr>
        <w:rFonts w:ascii="Symbol" w:hAnsi="Symbol" w:hint="default"/>
      </w:rPr>
    </w:lvl>
    <w:lvl w:ilvl="7" w:tplc="04190003" w:tentative="1">
      <w:start w:val="1"/>
      <w:numFmt w:val="bullet"/>
      <w:lvlText w:val="o"/>
      <w:lvlJc w:val="left"/>
      <w:pPr>
        <w:tabs>
          <w:tab w:val="num" w:pos="5923"/>
        </w:tabs>
        <w:ind w:left="5923" w:hanging="360"/>
      </w:pPr>
      <w:rPr>
        <w:rFonts w:ascii="Courier New" w:hAnsi="Courier New" w:cs="Courier New" w:hint="default"/>
      </w:rPr>
    </w:lvl>
    <w:lvl w:ilvl="8" w:tplc="04190005" w:tentative="1">
      <w:start w:val="1"/>
      <w:numFmt w:val="bullet"/>
      <w:lvlText w:val=""/>
      <w:lvlJc w:val="left"/>
      <w:pPr>
        <w:tabs>
          <w:tab w:val="num" w:pos="6643"/>
        </w:tabs>
        <w:ind w:left="6643" w:hanging="360"/>
      </w:pPr>
      <w:rPr>
        <w:rFonts w:ascii="Wingdings" w:hAnsi="Wingdings" w:hint="default"/>
      </w:rPr>
    </w:lvl>
  </w:abstractNum>
  <w:abstractNum w:abstractNumId="27">
    <w:nsid w:val="3C6C29E5"/>
    <w:multiLevelType w:val="hybridMultilevel"/>
    <w:tmpl w:val="DB3E7FF8"/>
    <w:lvl w:ilvl="0" w:tplc="ADF2A65E">
      <w:start w:val="1"/>
      <w:numFmt w:val="bullet"/>
      <w:lvlText w:val=""/>
      <w:lvlJc w:val="left"/>
      <w:pPr>
        <w:tabs>
          <w:tab w:val="num" w:pos="673"/>
        </w:tabs>
        <w:ind w:left="730" w:hanging="567"/>
      </w:pPr>
      <w:rPr>
        <w:rFonts w:ascii="Symbol" w:hAnsi="Symbol" w:hint="default"/>
      </w:rPr>
    </w:lvl>
    <w:lvl w:ilvl="1" w:tplc="04190003" w:tentative="1">
      <w:start w:val="1"/>
      <w:numFmt w:val="bullet"/>
      <w:lvlText w:val="o"/>
      <w:lvlJc w:val="left"/>
      <w:pPr>
        <w:tabs>
          <w:tab w:val="num" w:pos="1603"/>
        </w:tabs>
        <w:ind w:left="1603" w:hanging="360"/>
      </w:pPr>
      <w:rPr>
        <w:rFonts w:ascii="Courier New" w:hAnsi="Courier New" w:cs="Courier New" w:hint="default"/>
      </w:rPr>
    </w:lvl>
    <w:lvl w:ilvl="2" w:tplc="04190005" w:tentative="1">
      <w:start w:val="1"/>
      <w:numFmt w:val="bullet"/>
      <w:lvlText w:val=""/>
      <w:lvlJc w:val="left"/>
      <w:pPr>
        <w:tabs>
          <w:tab w:val="num" w:pos="2323"/>
        </w:tabs>
        <w:ind w:left="2323" w:hanging="360"/>
      </w:pPr>
      <w:rPr>
        <w:rFonts w:ascii="Wingdings" w:hAnsi="Wingdings" w:hint="default"/>
      </w:rPr>
    </w:lvl>
    <w:lvl w:ilvl="3" w:tplc="04190001" w:tentative="1">
      <w:start w:val="1"/>
      <w:numFmt w:val="bullet"/>
      <w:lvlText w:val=""/>
      <w:lvlJc w:val="left"/>
      <w:pPr>
        <w:tabs>
          <w:tab w:val="num" w:pos="3043"/>
        </w:tabs>
        <w:ind w:left="3043" w:hanging="360"/>
      </w:pPr>
      <w:rPr>
        <w:rFonts w:ascii="Symbol" w:hAnsi="Symbol" w:hint="default"/>
      </w:rPr>
    </w:lvl>
    <w:lvl w:ilvl="4" w:tplc="04190003" w:tentative="1">
      <w:start w:val="1"/>
      <w:numFmt w:val="bullet"/>
      <w:lvlText w:val="o"/>
      <w:lvlJc w:val="left"/>
      <w:pPr>
        <w:tabs>
          <w:tab w:val="num" w:pos="3763"/>
        </w:tabs>
        <w:ind w:left="3763" w:hanging="360"/>
      </w:pPr>
      <w:rPr>
        <w:rFonts w:ascii="Courier New" w:hAnsi="Courier New" w:cs="Courier New" w:hint="default"/>
      </w:rPr>
    </w:lvl>
    <w:lvl w:ilvl="5" w:tplc="04190005" w:tentative="1">
      <w:start w:val="1"/>
      <w:numFmt w:val="bullet"/>
      <w:lvlText w:val=""/>
      <w:lvlJc w:val="left"/>
      <w:pPr>
        <w:tabs>
          <w:tab w:val="num" w:pos="4483"/>
        </w:tabs>
        <w:ind w:left="4483" w:hanging="360"/>
      </w:pPr>
      <w:rPr>
        <w:rFonts w:ascii="Wingdings" w:hAnsi="Wingdings" w:hint="default"/>
      </w:rPr>
    </w:lvl>
    <w:lvl w:ilvl="6" w:tplc="04190001" w:tentative="1">
      <w:start w:val="1"/>
      <w:numFmt w:val="bullet"/>
      <w:lvlText w:val=""/>
      <w:lvlJc w:val="left"/>
      <w:pPr>
        <w:tabs>
          <w:tab w:val="num" w:pos="5203"/>
        </w:tabs>
        <w:ind w:left="5203" w:hanging="360"/>
      </w:pPr>
      <w:rPr>
        <w:rFonts w:ascii="Symbol" w:hAnsi="Symbol" w:hint="default"/>
      </w:rPr>
    </w:lvl>
    <w:lvl w:ilvl="7" w:tplc="04190003" w:tentative="1">
      <w:start w:val="1"/>
      <w:numFmt w:val="bullet"/>
      <w:lvlText w:val="o"/>
      <w:lvlJc w:val="left"/>
      <w:pPr>
        <w:tabs>
          <w:tab w:val="num" w:pos="5923"/>
        </w:tabs>
        <w:ind w:left="5923" w:hanging="360"/>
      </w:pPr>
      <w:rPr>
        <w:rFonts w:ascii="Courier New" w:hAnsi="Courier New" w:cs="Courier New" w:hint="default"/>
      </w:rPr>
    </w:lvl>
    <w:lvl w:ilvl="8" w:tplc="04190005" w:tentative="1">
      <w:start w:val="1"/>
      <w:numFmt w:val="bullet"/>
      <w:lvlText w:val=""/>
      <w:lvlJc w:val="left"/>
      <w:pPr>
        <w:tabs>
          <w:tab w:val="num" w:pos="6643"/>
        </w:tabs>
        <w:ind w:left="6643" w:hanging="360"/>
      </w:pPr>
      <w:rPr>
        <w:rFonts w:ascii="Wingdings" w:hAnsi="Wingdings" w:hint="default"/>
      </w:rPr>
    </w:lvl>
  </w:abstractNum>
  <w:abstractNum w:abstractNumId="28">
    <w:nsid w:val="450E725B"/>
    <w:multiLevelType w:val="hybridMultilevel"/>
    <w:tmpl w:val="C70A4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CD7F1E"/>
    <w:multiLevelType w:val="hybridMultilevel"/>
    <w:tmpl w:val="F98CF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607321C"/>
    <w:multiLevelType w:val="multilevel"/>
    <w:tmpl w:val="23A4CF56"/>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834"/>
        </w:tabs>
        <w:ind w:left="834" w:hanging="645"/>
      </w:pPr>
      <w:rPr>
        <w:rFonts w:hint="default"/>
      </w:rPr>
    </w:lvl>
    <w:lvl w:ilvl="2">
      <w:start w:val="9"/>
      <w:numFmt w:val="decimal"/>
      <w:lvlText w:val="%1.%2.%3"/>
      <w:lvlJc w:val="left"/>
      <w:pPr>
        <w:tabs>
          <w:tab w:val="num" w:pos="1098"/>
        </w:tabs>
        <w:ind w:left="1098" w:hanging="720"/>
      </w:pPr>
      <w:rPr>
        <w:rFonts w:hint="default"/>
      </w:rPr>
    </w:lvl>
    <w:lvl w:ilvl="3">
      <w:start w:val="4"/>
      <w:numFmt w:val="decimal"/>
      <w:lvlText w:val="%1.%2.%3.%4"/>
      <w:lvlJc w:val="left"/>
      <w:pPr>
        <w:tabs>
          <w:tab w:val="num" w:pos="1287"/>
        </w:tabs>
        <w:ind w:left="1287" w:hanging="720"/>
      </w:pPr>
      <w:rPr>
        <w:rFonts w:hint="default"/>
      </w:rPr>
    </w:lvl>
    <w:lvl w:ilvl="4">
      <w:start w:val="1"/>
      <w:numFmt w:val="decimal"/>
      <w:lvlText w:val="%1.%2.%3.%4.%5"/>
      <w:lvlJc w:val="left"/>
      <w:pPr>
        <w:tabs>
          <w:tab w:val="num" w:pos="1476"/>
        </w:tabs>
        <w:ind w:left="1476" w:hanging="720"/>
      </w:pPr>
      <w:rPr>
        <w:rFonts w:hint="default"/>
      </w:rPr>
    </w:lvl>
    <w:lvl w:ilvl="5">
      <w:start w:val="1"/>
      <w:numFmt w:val="decimal"/>
      <w:lvlText w:val="%1.%2.%3.%4.%5.%6"/>
      <w:lvlJc w:val="left"/>
      <w:pPr>
        <w:tabs>
          <w:tab w:val="num" w:pos="2025"/>
        </w:tabs>
        <w:ind w:left="2025" w:hanging="1080"/>
      </w:pPr>
      <w:rPr>
        <w:rFonts w:hint="default"/>
      </w:rPr>
    </w:lvl>
    <w:lvl w:ilvl="6">
      <w:start w:val="1"/>
      <w:numFmt w:val="decimal"/>
      <w:lvlText w:val="%1.%2.%3.%4.%5.%6.%7"/>
      <w:lvlJc w:val="left"/>
      <w:pPr>
        <w:tabs>
          <w:tab w:val="num" w:pos="2214"/>
        </w:tabs>
        <w:ind w:left="2214" w:hanging="1080"/>
      </w:pPr>
      <w:rPr>
        <w:rFonts w:hint="default"/>
      </w:rPr>
    </w:lvl>
    <w:lvl w:ilvl="7">
      <w:start w:val="1"/>
      <w:numFmt w:val="decimal"/>
      <w:lvlText w:val="%1.%2.%3.%4.%5.%6.%7.%8"/>
      <w:lvlJc w:val="left"/>
      <w:pPr>
        <w:tabs>
          <w:tab w:val="num" w:pos="2763"/>
        </w:tabs>
        <w:ind w:left="2763" w:hanging="1440"/>
      </w:pPr>
      <w:rPr>
        <w:rFonts w:hint="default"/>
      </w:rPr>
    </w:lvl>
    <w:lvl w:ilvl="8">
      <w:start w:val="1"/>
      <w:numFmt w:val="decimal"/>
      <w:lvlText w:val="%1.%2.%3.%4.%5.%6.%7.%8.%9"/>
      <w:lvlJc w:val="left"/>
      <w:pPr>
        <w:tabs>
          <w:tab w:val="num" w:pos="2952"/>
        </w:tabs>
        <w:ind w:left="2952" w:hanging="1440"/>
      </w:pPr>
      <w:rPr>
        <w:rFonts w:hint="default"/>
      </w:rPr>
    </w:lvl>
  </w:abstractNum>
  <w:abstractNum w:abstractNumId="31">
    <w:nsid w:val="48BB78BF"/>
    <w:multiLevelType w:val="hybridMultilevel"/>
    <w:tmpl w:val="8416EA12"/>
    <w:lvl w:ilvl="0" w:tplc="B936E2EE">
      <w:start w:val="1"/>
      <w:numFmt w:val="decimal"/>
      <w:lvlText w:val="%1."/>
      <w:lvlJc w:val="left"/>
      <w:pPr>
        <w:tabs>
          <w:tab w:val="num" w:pos="1879"/>
        </w:tabs>
        <w:ind w:left="1879" w:hanging="117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2">
    <w:nsid w:val="4D712DC9"/>
    <w:multiLevelType w:val="hybridMultilevel"/>
    <w:tmpl w:val="7FCC2FE2"/>
    <w:lvl w:ilvl="0" w:tplc="ADF2A65E">
      <w:start w:val="1"/>
      <w:numFmt w:val="bullet"/>
      <w:lvlText w:val=""/>
      <w:lvlJc w:val="left"/>
      <w:pPr>
        <w:tabs>
          <w:tab w:val="num" w:pos="673"/>
        </w:tabs>
        <w:ind w:left="730" w:hanging="567"/>
      </w:pPr>
      <w:rPr>
        <w:rFonts w:ascii="Symbol" w:hAnsi="Symbol" w:hint="default"/>
      </w:rPr>
    </w:lvl>
    <w:lvl w:ilvl="1" w:tplc="04190003" w:tentative="1">
      <w:start w:val="1"/>
      <w:numFmt w:val="bullet"/>
      <w:lvlText w:val="o"/>
      <w:lvlJc w:val="left"/>
      <w:pPr>
        <w:tabs>
          <w:tab w:val="num" w:pos="1603"/>
        </w:tabs>
        <w:ind w:left="1603" w:hanging="360"/>
      </w:pPr>
      <w:rPr>
        <w:rFonts w:ascii="Courier New" w:hAnsi="Courier New" w:cs="Courier New" w:hint="default"/>
      </w:rPr>
    </w:lvl>
    <w:lvl w:ilvl="2" w:tplc="04190005" w:tentative="1">
      <w:start w:val="1"/>
      <w:numFmt w:val="bullet"/>
      <w:lvlText w:val=""/>
      <w:lvlJc w:val="left"/>
      <w:pPr>
        <w:tabs>
          <w:tab w:val="num" w:pos="2323"/>
        </w:tabs>
        <w:ind w:left="2323" w:hanging="360"/>
      </w:pPr>
      <w:rPr>
        <w:rFonts w:ascii="Wingdings" w:hAnsi="Wingdings" w:hint="default"/>
      </w:rPr>
    </w:lvl>
    <w:lvl w:ilvl="3" w:tplc="04190001" w:tentative="1">
      <w:start w:val="1"/>
      <w:numFmt w:val="bullet"/>
      <w:lvlText w:val=""/>
      <w:lvlJc w:val="left"/>
      <w:pPr>
        <w:tabs>
          <w:tab w:val="num" w:pos="3043"/>
        </w:tabs>
        <w:ind w:left="3043" w:hanging="360"/>
      </w:pPr>
      <w:rPr>
        <w:rFonts w:ascii="Symbol" w:hAnsi="Symbol" w:hint="default"/>
      </w:rPr>
    </w:lvl>
    <w:lvl w:ilvl="4" w:tplc="04190003" w:tentative="1">
      <w:start w:val="1"/>
      <w:numFmt w:val="bullet"/>
      <w:lvlText w:val="o"/>
      <w:lvlJc w:val="left"/>
      <w:pPr>
        <w:tabs>
          <w:tab w:val="num" w:pos="3763"/>
        </w:tabs>
        <w:ind w:left="3763" w:hanging="360"/>
      </w:pPr>
      <w:rPr>
        <w:rFonts w:ascii="Courier New" w:hAnsi="Courier New" w:cs="Courier New" w:hint="default"/>
      </w:rPr>
    </w:lvl>
    <w:lvl w:ilvl="5" w:tplc="04190005" w:tentative="1">
      <w:start w:val="1"/>
      <w:numFmt w:val="bullet"/>
      <w:lvlText w:val=""/>
      <w:lvlJc w:val="left"/>
      <w:pPr>
        <w:tabs>
          <w:tab w:val="num" w:pos="4483"/>
        </w:tabs>
        <w:ind w:left="4483" w:hanging="360"/>
      </w:pPr>
      <w:rPr>
        <w:rFonts w:ascii="Wingdings" w:hAnsi="Wingdings" w:hint="default"/>
      </w:rPr>
    </w:lvl>
    <w:lvl w:ilvl="6" w:tplc="04190001" w:tentative="1">
      <w:start w:val="1"/>
      <w:numFmt w:val="bullet"/>
      <w:lvlText w:val=""/>
      <w:lvlJc w:val="left"/>
      <w:pPr>
        <w:tabs>
          <w:tab w:val="num" w:pos="5203"/>
        </w:tabs>
        <w:ind w:left="5203" w:hanging="360"/>
      </w:pPr>
      <w:rPr>
        <w:rFonts w:ascii="Symbol" w:hAnsi="Symbol" w:hint="default"/>
      </w:rPr>
    </w:lvl>
    <w:lvl w:ilvl="7" w:tplc="04190003" w:tentative="1">
      <w:start w:val="1"/>
      <w:numFmt w:val="bullet"/>
      <w:lvlText w:val="o"/>
      <w:lvlJc w:val="left"/>
      <w:pPr>
        <w:tabs>
          <w:tab w:val="num" w:pos="5923"/>
        </w:tabs>
        <w:ind w:left="5923" w:hanging="360"/>
      </w:pPr>
      <w:rPr>
        <w:rFonts w:ascii="Courier New" w:hAnsi="Courier New" w:cs="Courier New" w:hint="default"/>
      </w:rPr>
    </w:lvl>
    <w:lvl w:ilvl="8" w:tplc="04190005" w:tentative="1">
      <w:start w:val="1"/>
      <w:numFmt w:val="bullet"/>
      <w:lvlText w:val=""/>
      <w:lvlJc w:val="left"/>
      <w:pPr>
        <w:tabs>
          <w:tab w:val="num" w:pos="6643"/>
        </w:tabs>
        <w:ind w:left="6643" w:hanging="360"/>
      </w:pPr>
      <w:rPr>
        <w:rFonts w:ascii="Wingdings" w:hAnsi="Wingdings" w:hint="default"/>
      </w:rPr>
    </w:lvl>
  </w:abstractNum>
  <w:abstractNum w:abstractNumId="33">
    <w:nsid w:val="4E560584"/>
    <w:multiLevelType w:val="hybridMultilevel"/>
    <w:tmpl w:val="D5EC624C"/>
    <w:lvl w:ilvl="0" w:tplc="DD267660">
      <w:start w:val="1"/>
      <w:numFmt w:val="decimal"/>
      <w:lvlText w:val="(%1)"/>
      <w:lvlJc w:val="left"/>
      <w:pPr>
        <w:tabs>
          <w:tab w:val="num" w:pos="2010"/>
        </w:tabs>
        <w:ind w:left="2010" w:hanging="360"/>
      </w:pPr>
      <w:rPr>
        <w:rFonts w:hint="default"/>
      </w:rPr>
    </w:lvl>
    <w:lvl w:ilvl="1" w:tplc="04190019" w:tentative="1">
      <w:start w:val="1"/>
      <w:numFmt w:val="lowerLetter"/>
      <w:lvlText w:val="%2."/>
      <w:lvlJc w:val="left"/>
      <w:pPr>
        <w:tabs>
          <w:tab w:val="num" w:pos="2730"/>
        </w:tabs>
        <w:ind w:left="2730" w:hanging="360"/>
      </w:pPr>
    </w:lvl>
    <w:lvl w:ilvl="2" w:tplc="0419001B" w:tentative="1">
      <w:start w:val="1"/>
      <w:numFmt w:val="lowerRoman"/>
      <w:lvlText w:val="%3."/>
      <w:lvlJc w:val="right"/>
      <w:pPr>
        <w:tabs>
          <w:tab w:val="num" w:pos="3450"/>
        </w:tabs>
        <w:ind w:left="3450" w:hanging="180"/>
      </w:pPr>
    </w:lvl>
    <w:lvl w:ilvl="3" w:tplc="0419000F" w:tentative="1">
      <w:start w:val="1"/>
      <w:numFmt w:val="decimal"/>
      <w:lvlText w:val="%4."/>
      <w:lvlJc w:val="left"/>
      <w:pPr>
        <w:tabs>
          <w:tab w:val="num" w:pos="4170"/>
        </w:tabs>
        <w:ind w:left="4170" w:hanging="360"/>
      </w:pPr>
    </w:lvl>
    <w:lvl w:ilvl="4" w:tplc="04190019" w:tentative="1">
      <w:start w:val="1"/>
      <w:numFmt w:val="lowerLetter"/>
      <w:lvlText w:val="%5."/>
      <w:lvlJc w:val="left"/>
      <w:pPr>
        <w:tabs>
          <w:tab w:val="num" w:pos="4890"/>
        </w:tabs>
        <w:ind w:left="4890" w:hanging="360"/>
      </w:pPr>
    </w:lvl>
    <w:lvl w:ilvl="5" w:tplc="0419001B" w:tentative="1">
      <w:start w:val="1"/>
      <w:numFmt w:val="lowerRoman"/>
      <w:lvlText w:val="%6."/>
      <w:lvlJc w:val="right"/>
      <w:pPr>
        <w:tabs>
          <w:tab w:val="num" w:pos="5610"/>
        </w:tabs>
        <w:ind w:left="5610" w:hanging="180"/>
      </w:pPr>
    </w:lvl>
    <w:lvl w:ilvl="6" w:tplc="0419000F" w:tentative="1">
      <w:start w:val="1"/>
      <w:numFmt w:val="decimal"/>
      <w:lvlText w:val="%7."/>
      <w:lvlJc w:val="left"/>
      <w:pPr>
        <w:tabs>
          <w:tab w:val="num" w:pos="6330"/>
        </w:tabs>
        <w:ind w:left="6330" w:hanging="360"/>
      </w:pPr>
    </w:lvl>
    <w:lvl w:ilvl="7" w:tplc="04190019" w:tentative="1">
      <w:start w:val="1"/>
      <w:numFmt w:val="lowerLetter"/>
      <w:lvlText w:val="%8."/>
      <w:lvlJc w:val="left"/>
      <w:pPr>
        <w:tabs>
          <w:tab w:val="num" w:pos="7050"/>
        </w:tabs>
        <w:ind w:left="7050" w:hanging="360"/>
      </w:pPr>
    </w:lvl>
    <w:lvl w:ilvl="8" w:tplc="0419001B" w:tentative="1">
      <w:start w:val="1"/>
      <w:numFmt w:val="lowerRoman"/>
      <w:lvlText w:val="%9."/>
      <w:lvlJc w:val="right"/>
      <w:pPr>
        <w:tabs>
          <w:tab w:val="num" w:pos="7770"/>
        </w:tabs>
        <w:ind w:left="7770" w:hanging="180"/>
      </w:pPr>
    </w:lvl>
  </w:abstractNum>
  <w:abstractNum w:abstractNumId="34">
    <w:nsid w:val="60D76FE2"/>
    <w:multiLevelType w:val="hybridMultilevel"/>
    <w:tmpl w:val="6E180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5B7EDC"/>
    <w:multiLevelType w:val="multilevel"/>
    <w:tmpl w:val="0F14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D10C12"/>
    <w:multiLevelType w:val="hybridMultilevel"/>
    <w:tmpl w:val="80D4E120"/>
    <w:lvl w:ilvl="0" w:tplc="ADF2A65E">
      <w:start w:val="1"/>
      <w:numFmt w:val="bullet"/>
      <w:lvlText w:val=""/>
      <w:lvlJc w:val="left"/>
      <w:pPr>
        <w:tabs>
          <w:tab w:val="num" w:pos="813"/>
        </w:tabs>
        <w:ind w:left="870" w:hanging="567"/>
      </w:pPr>
      <w:rPr>
        <w:rFonts w:ascii="Symbol" w:hAnsi="Symbol" w:hint="default"/>
      </w:rPr>
    </w:lvl>
    <w:lvl w:ilvl="1" w:tplc="04190003" w:tentative="1">
      <w:start w:val="1"/>
      <w:numFmt w:val="bullet"/>
      <w:lvlText w:val="o"/>
      <w:lvlJc w:val="left"/>
      <w:pPr>
        <w:tabs>
          <w:tab w:val="num" w:pos="1743"/>
        </w:tabs>
        <w:ind w:left="1743" w:hanging="360"/>
      </w:pPr>
      <w:rPr>
        <w:rFonts w:ascii="Courier New" w:hAnsi="Courier New" w:cs="Courier New" w:hint="default"/>
      </w:rPr>
    </w:lvl>
    <w:lvl w:ilvl="2" w:tplc="04190005" w:tentative="1">
      <w:start w:val="1"/>
      <w:numFmt w:val="bullet"/>
      <w:lvlText w:val=""/>
      <w:lvlJc w:val="left"/>
      <w:pPr>
        <w:tabs>
          <w:tab w:val="num" w:pos="2463"/>
        </w:tabs>
        <w:ind w:left="2463" w:hanging="360"/>
      </w:pPr>
      <w:rPr>
        <w:rFonts w:ascii="Wingdings" w:hAnsi="Wingdings" w:hint="default"/>
      </w:rPr>
    </w:lvl>
    <w:lvl w:ilvl="3" w:tplc="04190001" w:tentative="1">
      <w:start w:val="1"/>
      <w:numFmt w:val="bullet"/>
      <w:lvlText w:val=""/>
      <w:lvlJc w:val="left"/>
      <w:pPr>
        <w:tabs>
          <w:tab w:val="num" w:pos="3183"/>
        </w:tabs>
        <w:ind w:left="3183" w:hanging="360"/>
      </w:pPr>
      <w:rPr>
        <w:rFonts w:ascii="Symbol" w:hAnsi="Symbol" w:hint="default"/>
      </w:rPr>
    </w:lvl>
    <w:lvl w:ilvl="4" w:tplc="04190003" w:tentative="1">
      <w:start w:val="1"/>
      <w:numFmt w:val="bullet"/>
      <w:lvlText w:val="o"/>
      <w:lvlJc w:val="left"/>
      <w:pPr>
        <w:tabs>
          <w:tab w:val="num" w:pos="3903"/>
        </w:tabs>
        <w:ind w:left="3903" w:hanging="360"/>
      </w:pPr>
      <w:rPr>
        <w:rFonts w:ascii="Courier New" w:hAnsi="Courier New" w:cs="Courier New" w:hint="default"/>
      </w:rPr>
    </w:lvl>
    <w:lvl w:ilvl="5" w:tplc="04190005" w:tentative="1">
      <w:start w:val="1"/>
      <w:numFmt w:val="bullet"/>
      <w:lvlText w:val=""/>
      <w:lvlJc w:val="left"/>
      <w:pPr>
        <w:tabs>
          <w:tab w:val="num" w:pos="4623"/>
        </w:tabs>
        <w:ind w:left="4623" w:hanging="360"/>
      </w:pPr>
      <w:rPr>
        <w:rFonts w:ascii="Wingdings" w:hAnsi="Wingdings" w:hint="default"/>
      </w:rPr>
    </w:lvl>
    <w:lvl w:ilvl="6" w:tplc="04190001" w:tentative="1">
      <w:start w:val="1"/>
      <w:numFmt w:val="bullet"/>
      <w:lvlText w:val=""/>
      <w:lvlJc w:val="left"/>
      <w:pPr>
        <w:tabs>
          <w:tab w:val="num" w:pos="5343"/>
        </w:tabs>
        <w:ind w:left="5343" w:hanging="360"/>
      </w:pPr>
      <w:rPr>
        <w:rFonts w:ascii="Symbol" w:hAnsi="Symbol" w:hint="default"/>
      </w:rPr>
    </w:lvl>
    <w:lvl w:ilvl="7" w:tplc="04190003" w:tentative="1">
      <w:start w:val="1"/>
      <w:numFmt w:val="bullet"/>
      <w:lvlText w:val="o"/>
      <w:lvlJc w:val="left"/>
      <w:pPr>
        <w:tabs>
          <w:tab w:val="num" w:pos="6063"/>
        </w:tabs>
        <w:ind w:left="6063" w:hanging="360"/>
      </w:pPr>
      <w:rPr>
        <w:rFonts w:ascii="Courier New" w:hAnsi="Courier New" w:cs="Courier New" w:hint="default"/>
      </w:rPr>
    </w:lvl>
    <w:lvl w:ilvl="8" w:tplc="04190005" w:tentative="1">
      <w:start w:val="1"/>
      <w:numFmt w:val="bullet"/>
      <w:lvlText w:val=""/>
      <w:lvlJc w:val="left"/>
      <w:pPr>
        <w:tabs>
          <w:tab w:val="num" w:pos="6783"/>
        </w:tabs>
        <w:ind w:left="6783" w:hanging="360"/>
      </w:pPr>
      <w:rPr>
        <w:rFonts w:ascii="Wingdings" w:hAnsi="Wingdings" w:hint="default"/>
      </w:rPr>
    </w:lvl>
  </w:abstractNum>
  <w:abstractNum w:abstractNumId="37">
    <w:nsid w:val="709B41FA"/>
    <w:multiLevelType w:val="hybridMultilevel"/>
    <w:tmpl w:val="BCA81C12"/>
    <w:lvl w:ilvl="0" w:tplc="B7F4A4F0">
      <w:numFmt w:val="bullet"/>
      <w:lvlText w:val=""/>
      <w:lvlJc w:val="left"/>
      <w:pPr>
        <w:tabs>
          <w:tab w:val="num" w:pos="720"/>
        </w:tabs>
        <w:ind w:left="720" w:hanging="360"/>
      </w:pPr>
      <w:rPr>
        <w:rFonts w:ascii="Symbol" w:eastAsia="ヒラギノ角ゴ Pro W3"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4400530"/>
    <w:multiLevelType w:val="hybridMultilevel"/>
    <w:tmpl w:val="5BF67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55005D"/>
    <w:multiLevelType w:val="hybridMultilevel"/>
    <w:tmpl w:val="6170876E"/>
    <w:lvl w:ilvl="0" w:tplc="B7F4A4F0">
      <w:numFmt w:val="bullet"/>
      <w:lvlText w:val=""/>
      <w:lvlJc w:val="left"/>
      <w:pPr>
        <w:tabs>
          <w:tab w:val="num" w:pos="720"/>
        </w:tabs>
        <w:ind w:left="720" w:hanging="360"/>
      </w:pPr>
      <w:rPr>
        <w:rFonts w:ascii="Symbol" w:eastAsia="ヒラギノ角ゴ Pro W3"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9B60F1C"/>
    <w:multiLevelType w:val="hybridMultilevel"/>
    <w:tmpl w:val="BFC6A358"/>
    <w:lvl w:ilvl="0" w:tplc="B7F4A4F0">
      <w:numFmt w:val="bullet"/>
      <w:lvlText w:val=""/>
      <w:lvlJc w:val="left"/>
      <w:pPr>
        <w:tabs>
          <w:tab w:val="num" w:pos="720"/>
        </w:tabs>
        <w:ind w:left="720" w:hanging="360"/>
      </w:pPr>
      <w:rPr>
        <w:rFonts w:ascii="Symbol" w:eastAsia="ヒラギノ角ゴ Pro W3"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FF82956"/>
    <w:multiLevelType w:val="hybridMultilevel"/>
    <w:tmpl w:val="637C2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40"/>
  </w:num>
  <w:num w:numId="3">
    <w:abstractNumId w:val="37"/>
  </w:num>
  <w:num w:numId="4">
    <w:abstractNumId w:val="15"/>
  </w:num>
  <w:num w:numId="5">
    <w:abstractNumId w:val="23"/>
  </w:num>
  <w:num w:numId="6">
    <w:abstractNumId w:val="0"/>
  </w:num>
  <w:num w:numId="7">
    <w:abstractNumId w:val="1"/>
  </w:num>
  <w:num w:numId="8">
    <w:abstractNumId w:val="26"/>
  </w:num>
  <w:num w:numId="9">
    <w:abstractNumId w:val="32"/>
  </w:num>
  <w:num w:numId="10">
    <w:abstractNumId w:val="20"/>
  </w:num>
  <w:num w:numId="11">
    <w:abstractNumId w:val="27"/>
  </w:num>
  <w:num w:numId="12">
    <w:abstractNumId w:val="19"/>
  </w:num>
  <w:num w:numId="13">
    <w:abstractNumId w:val="16"/>
  </w:num>
  <w:num w:numId="14">
    <w:abstractNumId w:val="13"/>
  </w:num>
  <w:num w:numId="15">
    <w:abstractNumId w:val="36"/>
  </w:num>
  <w:num w:numId="16">
    <w:abstractNumId w:val="39"/>
  </w:num>
  <w:num w:numId="17">
    <w:abstractNumId w:val="9"/>
  </w:num>
  <w:num w:numId="18">
    <w:abstractNumId w:val="34"/>
  </w:num>
  <w:num w:numId="19">
    <w:abstractNumId w:val="24"/>
  </w:num>
  <w:num w:numId="20">
    <w:abstractNumId w:val="2"/>
  </w:num>
  <w:num w:numId="21">
    <w:abstractNumId w:val="35"/>
  </w:num>
  <w:num w:numId="22">
    <w:abstractNumId w:val="22"/>
  </w:num>
  <w:num w:numId="23">
    <w:abstractNumId w:val="11"/>
  </w:num>
  <w:num w:numId="24">
    <w:abstractNumId w:val="3"/>
  </w:num>
  <w:num w:numId="25">
    <w:abstractNumId w:val="17"/>
  </w:num>
  <w:num w:numId="26">
    <w:abstractNumId w:val="28"/>
  </w:num>
  <w:num w:numId="27">
    <w:abstractNumId w:val="31"/>
  </w:num>
  <w:num w:numId="28">
    <w:abstractNumId w:val="25"/>
  </w:num>
  <w:num w:numId="29">
    <w:abstractNumId w:val="10"/>
  </w:num>
  <w:num w:numId="30">
    <w:abstractNumId w:val="21"/>
  </w:num>
  <w:num w:numId="31">
    <w:abstractNumId w:val="29"/>
  </w:num>
  <w:num w:numId="32">
    <w:abstractNumId w:val="38"/>
  </w:num>
  <w:num w:numId="33">
    <w:abstractNumId w:val="41"/>
  </w:num>
  <w:num w:numId="34">
    <w:abstractNumId w:val="14"/>
  </w:num>
  <w:num w:numId="35">
    <w:abstractNumId w:val="18"/>
  </w:num>
  <w:num w:numId="36">
    <w:abstractNumId w:val="8"/>
  </w:num>
  <w:num w:numId="37">
    <w:abstractNumId w:val="4"/>
  </w:num>
  <w:num w:numId="38">
    <w:abstractNumId w:val="5"/>
  </w:num>
  <w:num w:numId="39">
    <w:abstractNumId w:val="30"/>
  </w:num>
  <w:num w:numId="40">
    <w:abstractNumId w:val="6"/>
  </w:num>
  <w:num w:numId="41">
    <w:abstractNumId w:val="7"/>
  </w:num>
  <w:num w:numId="42">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24363B"/>
    <w:rsid w:val="0000489F"/>
    <w:rsid w:val="00007C75"/>
    <w:rsid w:val="00011226"/>
    <w:rsid w:val="0001453B"/>
    <w:rsid w:val="000211C2"/>
    <w:rsid w:val="00023724"/>
    <w:rsid w:val="000241E8"/>
    <w:rsid w:val="00030976"/>
    <w:rsid w:val="00041579"/>
    <w:rsid w:val="000421A8"/>
    <w:rsid w:val="00043F37"/>
    <w:rsid w:val="00073221"/>
    <w:rsid w:val="00077822"/>
    <w:rsid w:val="00080B61"/>
    <w:rsid w:val="000A6BB3"/>
    <w:rsid w:val="000C06DD"/>
    <w:rsid w:val="000C3E85"/>
    <w:rsid w:val="000D54E1"/>
    <w:rsid w:val="000D7A28"/>
    <w:rsid w:val="000E2565"/>
    <w:rsid w:val="000E3A5D"/>
    <w:rsid w:val="000E3FF5"/>
    <w:rsid w:val="00102E13"/>
    <w:rsid w:val="001035C8"/>
    <w:rsid w:val="00116B18"/>
    <w:rsid w:val="00124C80"/>
    <w:rsid w:val="001602CA"/>
    <w:rsid w:val="001612FA"/>
    <w:rsid w:val="00166D6A"/>
    <w:rsid w:val="0018298B"/>
    <w:rsid w:val="001A6F09"/>
    <w:rsid w:val="001B0670"/>
    <w:rsid w:val="001C4D9F"/>
    <w:rsid w:val="001C6141"/>
    <w:rsid w:val="001C7AD1"/>
    <w:rsid w:val="001D692D"/>
    <w:rsid w:val="001E2B1F"/>
    <w:rsid w:val="001F199C"/>
    <w:rsid w:val="00210FBA"/>
    <w:rsid w:val="0021105B"/>
    <w:rsid w:val="00227AB0"/>
    <w:rsid w:val="0024363B"/>
    <w:rsid w:val="002531B3"/>
    <w:rsid w:val="00263566"/>
    <w:rsid w:val="002641CF"/>
    <w:rsid w:val="00267F76"/>
    <w:rsid w:val="00270BC4"/>
    <w:rsid w:val="00276999"/>
    <w:rsid w:val="00285DFF"/>
    <w:rsid w:val="002972AE"/>
    <w:rsid w:val="002B0548"/>
    <w:rsid w:val="002C1FC2"/>
    <w:rsid w:val="002C2E1C"/>
    <w:rsid w:val="002E0EAC"/>
    <w:rsid w:val="002E4B3E"/>
    <w:rsid w:val="002E52AB"/>
    <w:rsid w:val="002E54F6"/>
    <w:rsid w:val="00300610"/>
    <w:rsid w:val="00307385"/>
    <w:rsid w:val="0032408C"/>
    <w:rsid w:val="00336E9A"/>
    <w:rsid w:val="003376F0"/>
    <w:rsid w:val="003470A8"/>
    <w:rsid w:val="003543E6"/>
    <w:rsid w:val="00355349"/>
    <w:rsid w:val="00360ED7"/>
    <w:rsid w:val="00371B67"/>
    <w:rsid w:val="0037376C"/>
    <w:rsid w:val="0037404D"/>
    <w:rsid w:val="003748DF"/>
    <w:rsid w:val="00383FDA"/>
    <w:rsid w:val="00385263"/>
    <w:rsid w:val="003858A3"/>
    <w:rsid w:val="003A72FA"/>
    <w:rsid w:val="004036A9"/>
    <w:rsid w:val="00410F0E"/>
    <w:rsid w:val="004236F8"/>
    <w:rsid w:val="004267A7"/>
    <w:rsid w:val="0043332F"/>
    <w:rsid w:val="00444391"/>
    <w:rsid w:val="00450369"/>
    <w:rsid w:val="004640FF"/>
    <w:rsid w:val="00470BCE"/>
    <w:rsid w:val="004756E4"/>
    <w:rsid w:val="004804E8"/>
    <w:rsid w:val="004849CA"/>
    <w:rsid w:val="004851A9"/>
    <w:rsid w:val="0049240C"/>
    <w:rsid w:val="00494BE4"/>
    <w:rsid w:val="004B0772"/>
    <w:rsid w:val="004B077C"/>
    <w:rsid w:val="004E7265"/>
    <w:rsid w:val="00520565"/>
    <w:rsid w:val="005444B9"/>
    <w:rsid w:val="00547DB7"/>
    <w:rsid w:val="005507FB"/>
    <w:rsid w:val="00552374"/>
    <w:rsid w:val="00562426"/>
    <w:rsid w:val="00570F6B"/>
    <w:rsid w:val="00582D9E"/>
    <w:rsid w:val="00587491"/>
    <w:rsid w:val="00592C29"/>
    <w:rsid w:val="00597551"/>
    <w:rsid w:val="005A7537"/>
    <w:rsid w:val="005B3B12"/>
    <w:rsid w:val="005C5F33"/>
    <w:rsid w:val="005D16AE"/>
    <w:rsid w:val="005D2201"/>
    <w:rsid w:val="005E00FC"/>
    <w:rsid w:val="005E59EA"/>
    <w:rsid w:val="005F09AA"/>
    <w:rsid w:val="005F1628"/>
    <w:rsid w:val="005F435E"/>
    <w:rsid w:val="00614305"/>
    <w:rsid w:val="00631AC3"/>
    <w:rsid w:val="00632176"/>
    <w:rsid w:val="00632FDC"/>
    <w:rsid w:val="00633D5D"/>
    <w:rsid w:val="00643F87"/>
    <w:rsid w:val="00643FCF"/>
    <w:rsid w:val="0066308E"/>
    <w:rsid w:val="00672216"/>
    <w:rsid w:val="0069657E"/>
    <w:rsid w:val="006C06FD"/>
    <w:rsid w:val="006D07B0"/>
    <w:rsid w:val="006D63EC"/>
    <w:rsid w:val="00701806"/>
    <w:rsid w:val="00716EAE"/>
    <w:rsid w:val="007310E6"/>
    <w:rsid w:val="00743E42"/>
    <w:rsid w:val="00744CB8"/>
    <w:rsid w:val="0075076A"/>
    <w:rsid w:val="00753EF2"/>
    <w:rsid w:val="00754779"/>
    <w:rsid w:val="00754D69"/>
    <w:rsid w:val="00760B13"/>
    <w:rsid w:val="007612CE"/>
    <w:rsid w:val="00765CAC"/>
    <w:rsid w:val="007779C9"/>
    <w:rsid w:val="00794CB9"/>
    <w:rsid w:val="007970EE"/>
    <w:rsid w:val="007B4AA2"/>
    <w:rsid w:val="007B6CD1"/>
    <w:rsid w:val="007C0508"/>
    <w:rsid w:val="007D18CD"/>
    <w:rsid w:val="007D39AF"/>
    <w:rsid w:val="007D3FDB"/>
    <w:rsid w:val="007D5447"/>
    <w:rsid w:val="007E08F6"/>
    <w:rsid w:val="007E18D4"/>
    <w:rsid w:val="007F2FFD"/>
    <w:rsid w:val="00810F46"/>
    <w:rsid w:val="00834472"/>
    <w:rsid w:val="0085032C"/>
    <w:rsid w:val="00854118"/>
    <w:rsid w:val="00884D99"/>
    <w:rsid w:val="008B0BA9"/>
    <w:rsid w:val="008B0C15"/>
    <w:rsid w:val="008B0DD6"/>
    <w:rsid w:val="008C17E0"/>
    <w:rsid w:val="008C42F0"/>
    <w:rsid w:val="008E002D"/>
    <w:rsid w:val="008E20DE"/>
    <w:rsid w:val="008E2F9C"/>
    <w:rsid w:val="008E4D6D"/>
    <w:rsid w:val="008E5711"/>
    <w:rsid w:val="008F777F"/>
    <w:rsid w:val="009062AC"/>
    <w:rsid w:val="00916EBE"/>
    <w:rsid w:val="009176BA"/>
    <w:rsid w:val="00932AD6"/>
    <w:rsid w:val="0093641E"/>
    <w:rsid w:val="00976848"/>
    <w:rsid w:val="00992AEA"/>
    <w:rsid w:val="009A7229"/>
    <w:rsid w:val="009A7309"/>
    <w:rsid w:val="009C1CB6"/>
    <w:rsid w:val="009C7A37"/>
    <w:rsid w:val="009D68DC"/>
    <w:rsid w:val="009F0F8A"/>
    <w:rsid w:val="009F313F"/>
    <w:rsid w:val="00A02377"/>
    <w:rsid w:val="00A02C1A"/>
    <w:rsid w:val="00A11E0C"/>
    <w:rsid w:val="00A130F8"/>
    <w:rsid w:val="00A16BA1"/>
    <w:rsid w:val="00A259D6"/>
    <w:rsid w:val="00A32BF9"/>
    <w:rsid w:val="00A403F3"/>
    <w:rsid w:val="00A41BFB"/>
    <w:rsid w:val="00A43D54"/>
    <w:rsid w:val="00A44520"/>
    <w:rsid w:val="00A44E4F"/>
    <w:rsid w:val="00A4526F"/>
    <w:rsid w:val="00A47C14"/>
    <w:rsid w:val="00A62D65"/>
    <w:rsid w:val="00A66C6F"/>
    <w:rsid w:val="00A77CC1"/>
    <w:rsid w:val="00A848B1"/>
    <w:rsid w:val="00A8604D"/>
    <w:rsid w:val="00A947E6"/>
    <w:rsid w:val="00AA44F8"/>
    <w:rsid w:val="00AB671A"/>
    <w:rsid w:val="00AB7C65"/>
    <w:rsid w:val="00AC345A"/>
    <w:rsid w:val="00AC461A"/>
    <w:rsid w:val="00AC7508"/>
    <w:rsid w:val="00AE108E"/>
    <w:rsid w:val="00AE2827"/>
    <w:rsid w:val="00AE33FA"/>
    <w:rsid w:val="00AF4EF0"/>
    <w:rsid w:val="00AF5116"/>
    <w:rsid w:val="00B005C7"/>
    <w:rsid w:val="00B06256"/>
    <w:rsid w:val="00B07A61"/>
    <w:rsid w:val="00B151AF"/>
    <w:rsid w:val="00B26FE7"/>
    <w:rsid w:val="00B53F17"/>
    <w:rsid w:val="00B64031"/>
    <w:rsid w:val="00B66503"/>
    <w:rsid w:val="00B6720A"/>
    <w:rsid w:val="00B745AE"/>
    <w:rsid w:val="00B9535F"/>
    <w:rsid w:val="00BA09B1"/>
    <w:rsid w:val="00BA117F"/>
    <w:rsid w:val="00BA3B79"/>
    <w:rsid w:val="00BA4C6A"/>
    <w:rsid w:val="00BC74A2"/>
    <w:rsid w:val="00BE7A7E"/>
    <w:rsid w:val="00BF5E02"/>
    <w:rsid w:val="00C036C7"/>
    <w:rsid w:val="00C104E2"/>
    <w:rsid w:val="00C12C12"/>
    <w:rsid w:val="00C35722"/>
    <w:rsid w:val="00C45FF0"/>
    <w:rsid w:val="00C7517D"/>
    <w:rsid w:val="00C82C8E"/>
    <w:rsid w:val="00C93B0D"/>
    <w:rsid w:val="00C96629"/>
    <w:rsid w:val="00CA189E"/>
    <w:rsid w:val="00CB5BBA"/>
    <w:rsid w:val="00CC7207"/>
    <w:rsid w:val="00CD4108"/>
    <w:rsid w:val="00CE198D"/>
    <w:rsid w:val="00CF68E6"/>
    <w:rsid w:val="00CF6D0A"/>
    <w:rsid w:val="00D00DDF"/>
    <w:rsid w:val="00D1165B"/>
    <w:rsid w:val="00D14051"/>
    <w:rsid w:val="00D16DA7"/>
    <w:rsid w:val="00D50080"/>
    <w:rsid w:val="00D73273"/>
    <w:rsid w:val="00D84879"/>
    <w:rsid w:val="00D916A0"/>
    <w:rsid w:val="00D923FB"/>
    <w:rsid w:val="00D93382"/>
    <w:rsid w:val="00D97A26"/>
    <w:rsid w:val="00DB110C"/>
    <w:rsid w:val="00DC2E32"/>
    <w:rsid w:val="00DC421B"/>
    <w:rsid w:val="00DC6961"/>
    <w:rsid w:val="00DD2527"/>
    <w:rsid w:val="00DE5C3C"/>
    <w:rsid w:val="00DE5D2D"/>
    <w:rsid w:val="00DE62BB"/>
    <w:rsid w:val="00E1364E"/>
    <w:rsid w:val="00E15899"/>
    <w:rsid w:val="00E17136"/>
    <w:rsid w:val="00E21599"/>
    <w:rsid w:val="00E23B6B"/>
    <w:rsid w:val="00E32F34"/>
    <w:rsid w:val="00E335B0"/>
    <w:rsid w:val="00E4011A"/>
    <w:rsid w:val="00E557A2"/>
    <w:rsid w:val="00E562F9"/>
    <w:rsid w:val="00E65364"/>
    <w:rsid w:val="00E802E9"/>
    <w:rsid w:val="00E83B64"/>
    <w:rsid w:val="00E85243"/>
    <w:rsid w:val="00E85388"/>
    <w:rsid w:val="00E91F2F"/>
    <w:rsid w:val="00E97EA1"/>
    <w:rsid w:val="00EB0F6F"/>
    <w:rsid w:val="00EB6061"/>
    <w:rsid w:val="00EC06AB"/>
    <w:rsid w:val="00ED3633"/>
    <w:rsid w:val="00EF219B"/>
    <w:rsid w:val="00EF6AE4"/>
    <w:rsid w:val="00F0321B"/>
    <w:rsid w:val="00F071BD"/>
    <w:rsid w:val="00F1576F"/>
    <w:rsid w:val="00F32564"/>
    <w:rsid w:val="00F42558"/>
    <w:rsid w:val="00F44525"/>
    <w:rsid w:val="00F50867"/>
    <w:rsid w:val="00F51D34"/>
    <w:rsid w:val="00F5538B"/>
    <w:rsid w:val="00F662D3"/>
    <w:rsid w:val="00F9343F"/>
    <w:rsid w:val="00FA2FF2"/>
    <w:rsid w:val="00FA4ED1"/>
    <w:rsid w:val="00FC091C"/>
    <w:rsid w:val="00FC2F5A"/>
    <w:rsid w:val="00FC34CA"/>
    <w:rsid w:val="00FC7685"/>
    <w:rsid w:val="00FD17A1"/>
    <w:rsid w:val="00FD281B"/>
    <w:rsid w:val="00FD3ABC"/>
    <w:rsid w:val="00FD7C41"/>
    <w:rsid w:val="00FE1AD0"/>
    <w:rsid w:val="00FE5F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A5D"/>
    <w:rPr>
      <w:rFonts w:ascii="Calibri" w:eastAsia="Calibri" w:hAnsi="Calibri" w:cs="Times New Roman"/>
    </w:rPr>
  </w:style>
  <w:style w:type="paragraph" w:styleId="1">
    <w:name w:val="heading 1"/>
    <w:basedOn w:val="a"/>
    <w:next w:val="a"/>
    <w:link w:val="10"/>
    <w:qFormat/>
    <w:rsid w:val="000E3A5D"/>
    <w:pPr>
      <w:keepNext/>
      <w:spacing w:after="0" w:line="240" w:lineRule="auto"/>
      <w:jc w:val="center"/>
      <w:outlineLvl w:val="0"/>
    </w:pPr>
    <w:rPr>
      <w:rFonts w:ascii="Times New Roman" w:eastAsia="Times New Roman" w:hAnsi="Times New Roman"/>
      <w:sz w:val="28"/>
      <w:szCs w:val="24"/>
      <w:lang w:eastAsia="ru-RU"/>
    </w:rPr>
  </w:style>
  <w:style w:type="paragraph" w:styleId="2">
    <w:name w:val="heading 2"/>
    <w:basedOn w:val="a"/>
    <w:next w:val="a"/>
    <w:link w:val="20"/>
    <w:qFormat/>
    <w:rsid w:val="000E3A5D"/>
    <w:pPr>
      <w:keepNext/>
      <w:spacing w:after="0" w:line="240" w:lineRule="auto"/>
      <w:jc w:val="center"/>
      <w:outlineLvl w:val="1"/>
    </w:pPr>
    <w:rPr>
      <w:rFonts w:ascii="Times New Roman" w:eastAsia="Times New Roman" w:hAnsi="Times New Roman"/>
      <w:sz w:val="28"/>
      <w:szCs w:val="24"/>
      <w:lang w:eastAsia="ru-RU"/>
    </w:rPr>
  </w:style>
  <w:style w:type="paragraph" w:styleId="3">
    <w:name w:val="heading 3"/>
    <w:basedOn w:val="a"/>
    <w:next w:val="a"/>
    <w:link w:val="30"/>
    <w:qFormat/>
    <w:rsid w:val="000E3A5D"/>
    <w:pPr>
      <w:keepNext/>
      <w:spacing w:before="240" w:after="60" w:line="240" w:lineRule="auto"/>
      <w:outlineLvl w:val="2"/>
    </w:pPr>
    <w:rPr>
      <w:rFonts w:ascii="Cambria" w:eastAsia="Times New Roman" w:hAnsi="Cambria"/>
      <w:b/>
      <w:bCs/>
      <w:sz w:val="26"/>
      <w:szCs w:val="26"/>
      <w:lang w:eastAsia="ru-RU"/>
    </w:rPr>
  </w:style>
  <w:style w:type="paragraph" w:styleId="4">
    <w:name w:val="heading 4"/>
    <w:basedOn w:val="a"/>
    <w:next w:val="a"/>
    <w:link w:val="40"/>
    <w:uiPriority w:val="9"/>
    <w:unhideWhenUsed/>
    <w:qFormat/>
    <w:rsid w:val="000E3A5D"/>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unhideWhenUsed/>
    <w:qFormat/>
    <w:rsid w:val="000E3A5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3A5D"/>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0E3A5D"/>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0E3A5D"/>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0E3A5D"/>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rsid w:val="000E3A5D"/>
    <w:rPr>
      <w:rFonts w:asciiTheme="majorHAnsi" w:eastAsiaTheme="majorEastAsia" w:hAnsiTheme="majorHAnsi" w:cstheme="majorBidi"/>
      <w:i/>
      <w:iCs/>
      <w:color w:val="404040" w:themeColor="text1" w:themeTint="BF"/>
    </w:rPr>
  </w:style>
  <w:style w:type="paragraph" w:styleId="a3">
    <w:name w:val="Body Text Indent"/>
    <w:basedOn w:val="a"/>
    <w:link w:val="a4"/>
    <w:uiPriority w:val="99"/>
    <w:rsid w:val="000E3A5D"/>
    <w:pPr>
      <w:spacing w:after="120" w:line="240" w:lineRule="auto"/>
      <w:ind w:left="283"/>
    </w:pPr>
    <w:rPr>
      <w:rFonts w:ascii="Times New Roman" w:eastAsia="Times New Roman" w:hAnsi="Times New Roman"/>
      <w:sz w:val="24"/>
      <w:szCs w:val="24"/>
      <w:lang w:eastAsia="ru-RU"/>
    </w:rPr>
  </w:style>
  <w:style w:type="character" w:customStyle="1" w:styleId="a4">
    <w:name w:val="Основной текст с отступом Знак"/>
    <w:basedOn w:val="a0"/>
    <w:link w:val="a3"/>
    <w:uiPriority w:val="99"/>
    <w:rsid w:val="000E3A5D"/>
    <w:rPr>
      <w:rFonts w:ascii="Times New Roman" w:eastAsia="Times New Roman" w:hAnsi="Times New Roman" w:cs="Times New Roman"/>
      <w:sz w:val="24"/>
      <w:szCs w:val="24"/>
      <w:lang w:eastAsia="ru-RU"/>
    </w:rPr>
  </w:style>
  <w:style w:type="paragraph" w:styleId="a5">
    <w:name w:val="header"/>
    <w:basedOn w:val="a"/>
    <w:link w:val="a6"/>
    <w:uiPriority w:val="99"/>
    <w:rsid w:val="000E3A5D"/>
    <w:pPr>
      <w:tabs>
        <w:tab w:val="center" w:pos="4153"/>
        <w:tab w:val="right" w:pos="8306"/>
      </w:tabs>
      <w:autoSpaceDE w:val="0"/>
      <w:autoSpaceDN w:val="0"/>
      <w:spacing w:after="0" w:line="240" w:lineRule="auto"/>
    </w:pPr>
    <w:rPr>
      <w:rFonts w:ascii="Times New Roman" w:eastAsia="Times New Roman" w:hAnsi="Times New Roman"/>
      <w:sz w:val="28"/>
      <w:szCs w:val="28"/>
      <w:lang w:eastAsia="ru-RU"/>
    </w:rPr>
  </w:style>
  <w:style w:type="character" w:customStyle="1" w:styleId="a6">
    <w:name w:val="Верхний колонтитул Знак"/>
    <w:basedOn w:val="a0"/>
    <w:link w:val="a5"/>
    <w:uiPriority w:val="99"/>
    <w:rsid w:val="000E3A5D"/>
    <w:rPr>
      <w:rFonts w:ascii="Times New Roman" w:eastAsia="Times New Roman" w:hAnsi="Times New Roman" w:cs="Times New Roman"/>
      <w:sz w:val="28"/>
      <w:szCs w:val="28"/>
      <w:lang w:eastAsia="ru-RU"/>
    </w:rPr>
  </w:style>
  <w:style w:type="paragraph" w:styleId="a7">
    <w:name w:val="No Spacing"/>
    <w:uiPriority w:val="1"/>
    <w:qFormat/>
    <w:rsid w:val="000E3A5D"/>
    <w:pPr>
      <w:spacing w:after="0" w:line="240" w:lineRule="auto"/>
    </w:pPr>
    <w:rPr>
      <w:rFonts w:ascii="Calibri" w:eastAsia="Calibri" w:hAnsi="Calibri" w:cs="Times New Roman"/>
    </w:rPr>
  </w:style>
  <w:style w:type="paragraph" w:customStyle="1" w:styleId="21">
    <w:name w:val="Основной текст 21"/>
    <w:basedOn w:val="a"/>
    <w:rsid w:val="000E3A5D"/>
    <w:pPr>
      <w:widowControl w:val="0"/>
      <w:spacing w:after="0" w:line="240" w:lineRule="auto"/>
      <w:ind w:firstLine="720"/>
      <w:jc w:val="both"/>
    </w:pPr>
    <w:rPr>
      <w:rFonts w:ascii="PragmaticaCTT" w:eastAsia="Times New Roman" w:hAnsi="PragmaticaCTT"/>
      <w:sz w:val="28"/>
      <w:szCs w:val="20"/>
      <w:lang w:eastAsia="ru-RU"/>
    </w:rPr>
  </w:style>
  <w:style w:type="paragraph" w:styleId="a8">
    <w:name w:val="Balloon Text"/>
    <w:basedOn w:val="a"/>
    <w:link w:val="a9"/>
    <w:uiPriority w:val="99"/>
    <w:unhideWhenUsed/>
    <w:rsid w:val="000E3A5D"/>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0E3A5D"/>
    <w:rPr>
      <w:rFonts w:ascii="Tahoma" w:eastAsia="Calibri" w:hAnsi="Tahoma" w:cs="Tahoma"/>
      <w:sz w:val="16"/>
      <w:szCs w:val="16"/>
    </w:rPr>
  </w:style>
  <w:style w:type="character" w:customStyle="1" w:styleId="apple-style-span">
    <w:name w:val="apple-style-span"/>
    <w:basedOn w:val="a0"/>
    <w:uiPriority w:val="99"/>
    <w:rsid w:val="000E3A5D"/>
  </w:style>
  <w:style w:type="paragraph" w:styleId="aa">
    <w:name w:val="footer"/>
    <w:basedOn w:val="a"/>
    <w:link w:val="ab"/>
    <w:uiPriority w:val="99"/>
    <w:unhideWhenUsed/>
    <w:rsid w:val="000E3A5D"/>
    <w:pPr>
      <w:tabs>
        <w:tab w:val="center" w:pos="4677"/>
        <w:tab w:val="right" w:pos="9355"/>
      </w:tabs>
    </w:pPr>
  </w:style>
  <w:style w:type="character" w:customStyle="1" w:styleId="ab">
    <w:name w:val="Нижний колонтитул Знак"/>
    <w:basedOn w:val="a0"/>
    <w:link w:val="aa"/>
    <w:uiPriority w:val="99"/>
    <w:rsid w:val="000E3A5D"/>
    <w:rPr>
      <w:rFonts w:ascii="Calibri" w:eastAsia="Calibri" w:hAnsi="Calibri" w:cs="Times New Roman"/>
    </w:rPr>
  </w:style>
  <w:style w:type="paragraph" w:customStyle="1" w:styleId="BodyText21">
    <w:name w:val="Body Text 21"/>
    <w:basedOn w:val="a"/>
    <w:rsid w:val="000E3A5D"/>
    <w:pPr>
      <w:widowControl w:val="0"/>
      <w:spacing w:after="0" w:line="260" w:lineRule="auto"/>
      <w:jc w:val="center"/>
    </w:pPr>
    <w:rPr>
      <w:rFonts w:ascii="Times New Roman" w:eastAsia="Times New Roman" w:hAnsi="Times New Roman"/>
      <w:sz w:val="24"/>
      <w:szCs w:val="20"/>
      <w:lang w:eastAsia="ru-RU"/>
    </w:rPr>
  </w:style>
  <w:style w:type="paragraph" w:customStyle="1" w:styleId="210">
    <w:name w:val="Основной текст с отступом 21"/>
    <w:basedOn w:val="a"/>
    <w:rsid w:val="000E3A5D"/>
    <w:pPr>
      <w:widowControl w:val="0"/>
      <w:spacing w:after="0" w:line="240" w:lineRule="auto"/>
      <w:ind w:firstLine="567"/>
      <w:jc w:val="both"/>
    </w:pPr>
    <w:rPr>
      <w:rFonts w:ascii="Arial" w:eastAsia="Times New Roman" w:hAnsi="Arial"/>
      <w:sz w:val="24"/>
      <w:szCs w:val="20"/>
      <w:lang w:eastAsia="ru-RU"/>
    </w:rPr>
  </w:style>
  <w:style w:type="paragraph" w:styleId="ac">
    <w:name w:val="List Paragraph"/>
    <w:basedOn w:val="a"/>
    <w:uiPriority w:val="34"/>
    <w:qFormat/>
    <w:rsid w:val="000E3A5D"/>
    <w:pPr>
      <w:spacing w:after="0" w:line="360" w:lineRule="auto"/>
      <w:ind w:left="720"/>
      <w:contextualSpacing/>
      <w:jc w:val="both"/>
    </w:pPr>
  </w:style>
  <w:style w:type="paragraph" w:customStyle="1" w:styleId="22">
    <w:name w:val="Основной текст 22"/>
    <w:basedOn w:val="a"/>
    <w:rsid w:val="000E3A5D"/>
    <w:pPr>
      <w:widowControl w:val="0"/>
      <w:spacing w:after="0" w:line="240" w:lineRule="auto"/>
      <w:ind w:firstLine="720"/>
      <w:jc w:val="both"/>
    </w:pPr>
    <w:rPr>
      <w:rFonts w:ascii="PragmaticaCTT" w:eastAsia="Times New Roman" w:hAnsi="PragmaticaCTT"/>
      <w:sz w:val="28"/>
      <w:szCs w:val="20"/>
      <w:lang w:eastAsia="ru-RU"/>
    </w:rPr>
  </w:style>
  <w:style w:type="character" w:customStyle="1" w:styleId="hps">
    <w:name w:val="hps"/>
    <w:basedOn w:val="a0"/>
    <w:rsid w:val="000E3A5D"/>
  </w:style>
  <w:style w:type="character" w:customStyle="1" w:styleId="apple-converted-space">
    <w:name w:val="apple-converted-space"/>
    <w:basedOn w:val="a0"/>
    <w:rsid w:val="000E3A5D"/>
  </w:style>
  <w:style w:type="character" w:customStyle="1" w:styleId="publi">
    <w:name w:val="publi"/>
    <w:basedOn w:val="a0"/>
    <w:rsid w:val="000E3A5D"/>
  </w:style>
  <w:style w:type="paragraph" w:styleId="ad">
    <w:name w:val="Normal (Web)"/>
    <w:basedOn w:val="a"/>
    <w:uiPriority w:val="99"/>
    <w:unhideWhenUsed/>
    <w:rsid w:val="000E3A5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enter">
    <w:name w:val="center"/>
    <w:basedOn w:val="a"/>
    <w:rsid w:val="000E3A5D"/>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Emphasis"/>
    <w:basedOn w:val="a0"/>
    <w:uiPriority w:val="20"/>
    <w:qFormat/>
    <w:rsid w:val="000E3A5D"/>
    <w:rPr>
      <w:i/>
      <w:iCs/>
    </w:rPr>
  </w:style>
  <w:style w:type="character" w:customStyle="1" w:styleId="mw-headline">
    <w:name w:val="mw-headline"/>
    <w:basedOn w:val="a0"/>
    <w:rsid w:val="000E3A5D"/>
  </w:style>
  <w:style w:type="character" w:customStyle="1" w:styleId="editsection">
    <w:name w:val="editsection"/>
    <w:basedOn w:val="a0"/>
    <w:rsid w:val="000E3A5D"/>
  </w:style>
  <w:style w:type="character" w:styleId="af">
    <w:name w:val="Hyperlink"/>
    <w:basedOn w:val="a0"/>
    <w:uiPriority w:val="99"/>
    <w:unhideWhenUsed/>
    <w:rsid w:val="000E3A5D"/>
    <w:rPr>
      <w:color w:val="0000FF"/>
      <w:u w:val="single"/>
    </w:rPr>
  </w:style>
  <w:style w:type="table" w:styleId="af0">
    <w:name w:val="Table Grid"/>
    <w:basedOn w:val="a1"/>
    <w:rsid w:val="000E3A5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uiPriority w:val="99"/>
    <w:rsid w:val="000E3A5D"/>
    <w:pPr>
      <w:widowControl w:val="0"/>
      <w:autoSpaceDE w:val="0"/>
      <w:autoSpaceDN w:val="0"/>
      <w:adjustRightInd w:val="0"/>
      <w:spacing w:after="0" w:line="218" w:lineRule="exact"/>
    </w:pPr>
    <w:rPr>
      <w:rFonts w:ascii="Arial" w:eastAsia="Times New Roman" w:hAnsi="Arial" w:cs="Arial"/>
      <w:sz w:val="24"/>
      <w:szCs w:val="24"/>
      <w:lang w:eastAsia="ru-RU"/>
    </w:rPr>
  </w:style>
  <w:style w:type="character" w:customStyle="1" w:styleId="FontStyle32">
    <w:name w:val="Font Style32"/>
    <w:basedOn w:val="a0"/>
    <w:uiPriority w:val="99"/>
    <w:rsid w:val="000E3A5D"/>
    <w:rPr>
      <w:rFonts w:ascii="Times New Roman" w:hAnsi="Times New Roman" w:cs="Times New Roman"/>
      <w:sz w:val="22"/>
      <w:szCs w:val="22"/>
    </w:rPr>
  </w:style>
  <w:style w:type="character" w:customStyle="1" w:styleId="atn">
    <w:name w:val="atn"/>
    <w:basedOn w:val="a0"/>
    <w:rsid w:val="000E3A5D"/>
  </w:style>
  <w:style w:type="paragraph" w:customStyle="1" w:styleId="11">
    <w:name w:val="Обычный1"/>
    <w:rsid w:val="000E3A5D"/>
    <w:pPr>
      <w:spacing w:after="0" w:line="240" w:lineRule="auto"/>
    </w:pPr>
    <w:rPr>
      <w:rFonts w:ascii="Times New Roman" w:eastAsia="ヒラギノ角ゴ Pro W3" w:hAnsi="Times New Roman" w:cs="Times New Roman"/>
      <w:color w:val="000000"/>
      <w:sz w:val="24"/>
      <w:szCs w:val="20"/>
    </w:rPr>
  </w:style>
  <w:style w:type="character" w:customStyle="1" w:styleId="23">
    <w:name w:val="Основной текст с отступом 2 Знак"/>
    <w:basedOn w:val="a0"/>
    <w:link w:val="24"/>
    <w:uiPriority w:val="99"/>
    <w:rsid w:val="000E3A5D"/>
    <w:rPr>
      <w:rFonts w:ascii="Calibri" w:eastAsia="Calibri" w:hAnsi="Calibri" w:cs="Times New Roman"/>
    </w:rPr>
  </w:style>
  <w:style w:type="paragraph" w:styleId="24">
    <w:name w:val="Body Text Indent 2"/>
    <w:basedOn w:val="a"/>
    <w:link w:val="23"/>
    <w:uiPriority w:val="99"/>
    <w:unhideWhenUsed/>
    <w:rsid w:val="000E3A5D"/>
    <w:pPr>
      <w:spacing w:after="120" w:line="480" w:lineRule="auto"/>
      <w:ind w:left="283"/>
    </w:pPr>
  </w:style>
  <w:style w:type="paragraph" w:customStyle="1" w:styleId="Style1">
    <w:name w:val="Style1"/>
    <w:basedOn w:val="a"/>
    <w:uiPriority w:val="99"/>
    <w:rsid w:val="000E3A5D"/>
    <w:pPr>
      <w:widowControl w:val="0"/>
      <w:autoSpaceDE w:val="0"/>
      <w:autoSpaceDN w:val="0"/>
      <w:adjustRightInd w:val="0"/>
      <w:spacing w:after="0" w:line="465" w:lineRule="exact"/>
      <w:jc w:val="center"/>
    </w:pPr>
    <w:rPr>
      <w:rFonts w:ascii="Times New Roman" w:eastAsia="Times New Roman" w:hAnsi="Times New Roman"/>
      <w:sz w:val="24"/>
      <w:szCs w:val="24"/>
      <w:lang w:eastAsia="ru-RU"/>
    </w:rPr>
  </w:style>
  <w:style w:type="character" w:customStyle="1" w:styleId="FontStyle11">
    <w:name w:val="Font Style11"/>
    <w:basedOn w:val="a0"/>
    <w:rsid w:val="000E3A5D"/>
    <w:rPr>
      <w:rFonts w:ascii="Candara" w:hAnsi="Candara" w:cs="Candara"/>
      <w:i/>
      <w:iCs/>
      <w:spacing w:val="-10"/>
      <w:sz w:val="42"/>
      <w:szCs w:val="42"/>
    </w:rPr>
  </w:style>
  <w:style w:type="character" w:customStyle="1" w:styleId="FontStyle13">
    <w:name w:val="Font Style13"/>
    <w:basedOn w:val="a0"/>
    <w:uiPriority w:val="99"/>
    <w:rsid w:val="000E3A5D"/>
    <w:rPr>
      <w:rFonts w:ascii="Times New Roman" w:hAnsi="Times New Roman" w:cs="Times New Roman"/>
      <w:sz w:val="32"/>
      <w:szCs w:val="32"/>
    </w:rPr>
  </w:style>
  <w:style w:type="paragraph" w:customStyle="1" w:styleId="FORMATTEXT">
    <w:name w:val=".FORMATTEXT"/>
    <w:uiPriority w:val="99"/>
    <w:rsid w:val="000E3A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5">
    <w:name w:val="Обычный2"/>
    <w:rsid w:val="000E3A5D"/>
    <w:pPr>
      <w:spacing w:after="0" w:line="240" w:lineRule="auto"/>
      <w:jc w:val="right"/>
    </w:pPr>
    <w:rPr>
      <w:rFonts w:ascii="Times New Roman" w:eastAsia="Times New Roman" w:hAnsi="Times New Roman" w:cs="Times New Roman"/>
      <w:snapToGrid w:val="0"/>
      <w:sz w:val="36"/>
      <w:szCs w:val="20"/>
      <w:lang w:eastAsia="ru-RU"/>
    </w:rPr>
  </w:style>
  <w:style w:type="paragraph" w:customStyle="1" w:styleId="FR1">
    <w:name w:val="FR1"/>
    <w:rsid w:val="000E3A5D"/>
    <w:pPr>
      <w:spacing w:after="0" w:line="240" w:lineRule="auto"/>
      <w:jc w:val="both"/>
    </w:pPr>
    <w:rPr>
      <w:rFonts w:ascii="Arial" w:eastAsia="Times New Roman" w:hAnsi="Arial" w:cs="Times New Roman"/>
      <w:b/>
      <w:i/>
      <w:snapToGrid w:val="0"/>
      <w:sz w:val="16"/>
      <w:szCs w:val="20"/>
      <w:lang w:eastAsia="ru-RU"/>
    </w:rPr>
  </w:style>
  <w:style w:type="paragraph" w:styleId="31">
    <w:name w:val="Body Text Indent 3"/>
    <w:basedOn w:val="a"/>
    <w:link w:val="32"/>
    <w:uiPriority w:val="99"/>
    <w:rsid w:val="000E3A5D"/>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uiPriority w:val="99"/>
    <w:rsid w:val="000E3A5D"/>
    <w:rPr>
      <w:rFonts w:ascii="Times New Roman" w:eastAsia="Times New Roman" w:hAnsi="Times New Roman" w:cs="Times New Roman"/>
      <w:sz w:val="16"/>
      <w:szCs w:val="16"/>
      <w:lang w:eastAsia="ru-RU"/>
    </w:rPr>
  </w:style>
  <w:style w:type="paragraph" w:styleId="HTML">
    <w:name w:val="HTML Preformatted"/>
    <w:basedOn w:val="a"/>
    <w:link w:val="HTML0"/>
    <w:uiPriority w:val="99"/>
    <w:unhideWhenUsed/>
    <w:rsid w:val="000E3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E3A5D"/>
    <w:rPr>
      <w:rFonts w:ascii="Courier New" w:eastAsia="Times New Roman" w:hAnsi="Courier New" w:cs="Courier New"/>
      <w:sz w:val="20"/>
      <w:szCs w:val="20"/>
      <w:lang w:eastAsia="ru-RU"/>
    </w:rPr>
  </w:style>
  <w:style w:type="paragraph" w:customStyle="1" w:styleId="12">
    <w:name w:val="Без интервала1"/>
    <w:rsid w:val="000E3A5D"/>
    <w:pPr>
      <w:spacing w:after="0" w:line="240" w:lineRule="auto"/>
    </w:pPr>
    <w:rPr>
      <w:rFonts w:ascii="Times New Roman" w:eastAsia="Times New Roman" w:hAnsi="Times New Roman" w:cs="Times New Roman"/>
      <w:sz w:val="24"/>
      <w:szCs w:val="24"/>
      <w:lang w:eastAsia="ru-RU"/>
    </w:rPr>
  </w:style>
  <w:style w:type="paragraph" w:styleId="af1">
    <w:name w:val="Body Text"/>
    <w:basedOn w:val="a"/>
    <w:link w:val="af2"/>
    <w:uiPriority w:val="99"/>
    <w:unhideWhenUsed/>
    <w:rsid w:val="000E3A5D"/>
    <w:pPr>
      <w:spacing w:after="120"/>
    </w:pPr>
  </w:style>
  <w:style w:type="character" w:customStyle="1" w:styleId="af2">
    <w:name w:val="Основной текст Знак"/>
    <w:basedOn w:val="a0"/>
    <w:link w:val="af1"/>
    <w:uiPriority w:val="99"/>
    <w:rsid w:val="000E3A5D"/>
    <w:rPr>
      <w:rFonts w:ascii="Calibri" w:eastAsia="Calibri" w:hAnsi="Calibri" w:cs="Times New Roman"/>
    </w:rPr>
  </w:style>
  <w:style w:type="paragraph" w:styleId="26">
    <w:name w:val="Body Text 2"/>
    <w:basedOn w:val="a"/>
    <w:link w:val="27"/>
    <w:uiPriority w:val="99"/>
    <w:unhideWhenUsed/>
    <w:rsid w:val="000E3A5D"/>
    <w:pPr>
      <w:spacing w:after="120" w:line="480" w:lineRule="auto"/>
    </w:pPr>
  </w:style>
  <w:style w:type="character" w:customStyle="1" w:styleId="27">
    <w:name w:val="Основной текст 2 Знак"/>
    <w:basedOn w:val="a0"/>
    <w:link w:val="26"/>
    <w:uiPriority w:val="99"/>
    <w:rsid w:val="000E3A5D"/>
    <w:rPr>
      <w:rFonts w:ascii="Calibri" w:eastAsia="Calibri" w:hAnsi="Calibri" w:cs="Times New Roman"/>
    </w:rPr>
  </w:style>
  <w:style w:type="character" w:styleId="af3">
    <w:name w:val="page number"/>
    <w:basedOn w:val="a0"/>
    <w:uiPriority w:val="99"/>
    <w:rsid w:val="000E3A5D"/>
    <w:rPr>
      <w:rFonts w:cs="Times New Roman"/>
    </w:rPr>
  </w:style>
  <w:style w:type="character" w:styleId="af4">
    <w:name w:val="Strong"/>
    <w:basedOn w:val="a0"/>
    <w:uiPriority w:val="22"/>
    <w:qFormat/>
    <w:rsid w:val="000E3A5D"/>
    <w:rPr>
      <w:b/>
      <w:bCs/>
    </w:rPr>
  </w:style>
  <w:style w:type="paragraph" w:customStyle="1" w:styleId="HEADERTEXT">
    <w:name w:val=".HEADERTEXT"/>
    <w:rsid w:val="000E3A5D"/>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5">
    <w:name w:val="обычн БО"/>
    <w:basedOn w:val="a"/>
    <w:rsid w:val="000E3A5D"/>
    <w:pPr>
      <w:widowControl w:val="0"/>
      <w:spacing w:after="0" w:line="240" w:lineRule="auto"/>
      <w:jc w:val="both"/>
    </w:pPr>
    <w:rPr>
      <w:rFonts w:ascii="Arial" w:eastAsia="Times New Roman" w:hAnsi="Arial"/>
      <w:sz w:val="24"/>
      <w:szCs w:val="20"/>
      <w:lang w:eastAsia="ru-RU"/>
    </w:rPr>
  </w:style>
  <w:style w:type="paragraph" w:styleId="af6">
    <w:name w:val="annotation text"/>
    <w:basedOn w:val="a"/>
    <w:link w:val="af7"/>
    <w:uiPriority w:val="99"/>
    <w:semiHidden/>
    <w:unhideWhenUsed/>
    <w:rsid w:val="000E3A5D"/>
    <w:pPr>
      <w:spacing w:line="240" w:lineRule="auto"/>
    </w:pPr>
    <w:rPr>
      <w:sz w:val="20"/>
      <w:szCs w:val="20"/>
    </w:rPr>
  </w:style>
  <w:style w:type="character" w:customStyle="1" w:styleId="af7">
    <w:name w:val="Текст примечания Знак"/>
    <w:basedOn w:val="a0"/>
    <w:link w:val="af6"/>
    <w:uiPriority w:val="99"/>
    <w:semiHidden/>
    <w:rsid w:val="000E3A5D"/>
    <w:rPr>
      <w:rFonts w:ascii="Calibri" w:eastAsia="Calibri" w:hAnsi="Calibri" w:cs="Times New Roman"/>
      <w:sz w:val="20"/>
      <w:szCs w:val="20"/>
    </w:rPr>
  </w:style>
  <w:style w:type="character" w:customStyle="1" w:styleId="af8">
    <w:name w:val="Тема примечания Знак"/>
    <w:basedOn w:val="af7"/>
    <w:link w:val="af9"/>
    <w:uiPriority w:val="99"/>
    <w:semiHidden/>
    <w:rsid w:val="000E3A5D"/>
    <w:rPr>
      <w:rFonts w:ascii="Calibri" w:eastAsia="Calibri" w:hAnsi="Calibri" w:cs="Times New Roman"/>
      <w:b/>
      <w:bCs/>
      <w:sz w:val="20"/>
      <w:szCs w:val="20"/>
    </w:rPr>
  </w:style>
  <w:style w:type="paragraph" w:styleId="af9">
    <w:name w:val="annotation subject"/>
    <w:basedOn w:val="af6"/>
    <w:next w:val="af6"/>
    <w:link w:val="af8"/>
    <w:uiPriority w:val="99"/>
    <w:semiHidden/>
    <w:unhideWhenUsed/>
    <w:rsid w:val="000E3A5D"/>
    <w:rPr>
      <w:b/>
      <w:bCs/>
    </w:rPr>
  </w:style>
  <w:style w:type="character" w:customStyle="1" w:styleId="ecattext">
    <w:name w:val="ecattext"/>
    <w:basedOn w:val="a0"/>
    <w:rsid w:val="000E3A5D"/>
  </w:style>
  <w:style w:type="character" w:customStyle="1" w:styleId="28">
    <w:name w:val="Основной текст (2)_"/>
    <w:link w:val="211"/>
    <w:rsid w:val="000E3A5D"/>
    <w:rPr>
      <w:b/>
      <w:bCs/>
      <w:sz w:val="18"/>
      <w:szCs w:val="18"/>
      <w:shd w:val="clear" w:color="auto" w:fill="FFFFFF"/>
    </w:rPr>
  </w:style>
  <w:style w:type="paragraph" w:customStyle="1" w:styleId="211">
    <w:name w:val="Основной текст (2)1"/>
    <w:basedOn w:val="a"/>
    <w:link w:val="28"/>
    <w:rsid w:val="000E3A5D"/>
    <w:pPr>
      <w:widowControl w:val="0"/>
      <w:shd w:val="clear" w:color="auto" w:fill="FFFFFF"/>
      <w:spacing w:after="180" w:line="240" w:lineRule="atLeast"/>
      <w:ind w:hanging="1740"/>
    </w:pPr>
    <w:rPr>
      <w:rFonts w:asciiTheme="minorHAnsi" w:eastAsiaTheme="minorHAnsi" w:hAnsiTheme="minorHAnsi" w:cstheme="minorBidi"/>
      <w:b/>
      <w:bCs/>
      <w:sz w:val="18"/>
      <w:szCs w:val="18"/>
    </w:rPr>
  </w:style>
  <w:style w:type="character" w:customStyle="1" w:styleId="22pt">
    <w:name w:val="Основной текст (2) + Интервал 2 pt"/>
    <w:rsid w:val="000E3A5D"/>
    <w:rPr>
      <w:b/>
      <w:bCs/>
      <w:spacing w:val="50"/>
      <w:sz w:val="18"/>
      <w:szCs w:val="18"/>
      <w:lang w:bidi="ar-SA"/>
    </w:rPr>
  </w:style>
  <w:style w:type="character" w:customStyle="1" w:styleId="29">
    <w:name w:val="Основной текст (2)"/>
    <w:basedOn w:val="28"/>
    <w:rsid w:val="000E3A5D"/>
    <w:rPr>
      <w:b/>
      <w:bCs/>
      <w:sz w:val="18"/>
      <w:szCs w:val="18"/>
      <w:shd w:val="clear" w:color="auto" w:fill="FFFFFF"/>
    </w:rPr>
  </w:style>
  <w:style w:type="character" w:customStyle="1" w:styleId="230">
    <w:name w:val="Основной текст (2)3"/>
    <w:basedOn w:val="28"/>
    <w:rsid w:val="000E3A5D"/>
    <w:rPr>
      <w:b/>
      <w:bCs/>
      <w:sz w:val="18"/>
      <w:szCs w:val="18"/>
      <w:shd w:val="clear" w:color="auto" w:fill="FFFFFF"/>
    </w:rPr>
  </w:style>
  <w:style w:type="character" w:customStyle="1" w:styleId="afa">
    <w:name w:val="Колонтитул_"/>
    <w:link w:val="13"/>
    <w:rsid w:val="000E3A5D"/>
    <w:rPr>
      <w:spacing w:val="-10"/>
      <w:w w:val="150"/>
      <w:sz w:val="15"/>
      <w:szCs w:val="15"/>
      <w:shd w:val="clear" w:color="auto" w:fill="FFFFFF"/>
    </w:rPr>
  </w:style>
  <w:style w:type="paragraph" w:customStyle="1" w:styleId="13">
    <w:name w:val="Колонтитул1"/>
    <w:basedOn w:val="a"/>
    <w:link w:val="afa"/>
    <w:rsid w:val="000E3A5D"/>
    <w:pPr>
      <w:widowControl w:val="0"/>
      <w:shd w:val="clear" w:color="auto" w:fill="FFFFFF"/>
      <w:spacing w:after="0" w:line="240" w:lineRule="atLeast"/>
    </w:pPr>
    <w:rPr>
      <w:rFonts w:asciiTheme="minorHAnsi" w:eastAsiaTheme="minorHAnsi" w:hAnsiTheme="minorHAnsi" w:cstheme="minorBidi"/>
      <w:spacing w:val="-10"/>
      <w:w w:val="150"/>
      <w:sz w:val="15"/>
      <w:szCs w:val="15"/>
    </w:rPr>
  </w:style>
  <w:style w:type="character" w:customStyle="1" w:styleId="41">
    <w:name w:val="Колонтитул + 4"/>
    <w:aliases w:val="5 pt,Интервал 0 pt,Масштаб 100%8"/>
    <w:rsid w:val="000E3A5D"/>
    <w:rPr>
      <w:spacing w:val="0"/>
      <w:w w:val="100"/>
      <w:sz w:val="9"/>
      <w:szCs w:val="9"/>
      <w:lang w:bidi="ar-SA"/>
    </w:rPr>
  </w:style>
  <w:style w:type="character" w:customStyle="1" w:styleId="ArialUnicodeMS1">
    <w:name w:val="Колонтитул + Arial Unicode MS1"/>
    <w:aliases w:val="7 pt1,Масштаб 100%7"/>
    <w:rsid w:val="000E3A5D"/>
    <w:rPr>
      <w:rFonts w:ascii="Arial Unicode MS" w:eastAsia="Arial Unicode MS" w:cs="Arial Unicode MS"/>
      <w:spacing w:val="-10"/>
      <w:w w:val="100"/>
      <w:sz w:val="14"/>
      <w:szCs w:val="14"/>
      <w:lang w:val="en-US" w:eastAsia="en-US" w:bidi="ar-SA"/>
    </w:rPr>
  </w:style>
  <w:style w:type="character" w:customStyle="1" w:styleId="33">
    <w:name w:val="Основной текст (3)_"/>
    <w:link w:val="310"/>
    <w:rsid w:val="000E3A5D"/>
    <w:rPr>
      <w:rFonts w:ascii="Georgia" w:hAnsi="Georgia"/>
      <w:b/>
      <w:bCs/>
      <w:sz w:val="13"/>
      <w:szCs w:val="13"/>
      <w:shd w:val="clear" w:color="auto" w:fill="FFFFFF"/>
    </w:rPr>
  </w:style>
  <w:style w:type="paragraph" w:customStyle="1" w:styleId="310">
    <w:name w:val="Основной текст (3)1"/>
    <w:basedOn w:val="a"/>
    <w:link w:val="33"/>
    <w:rsid w:val="000E3A5D"/>
    <w:pPr>
      <w:widowControl w:val="0"/>
      <w:shd w:val="clear" w:color="auto" w:fill="FFFFFF"/>
      <w:spacing w:after="0" w:line="240" w:lineRule="atLeast"/>
      <w:ind w:hanging="1500"/>
    </w:pPr>
    <w:rPr>
      <w:rFonts w:ascii="Georgia" w:eastAsiaTheme="minorHAnsi" w:hAnsi="Georgia" w:cstheme="minorBidi"/>
      <w:b/>
      <w:bCs/>
      <w:sz w:val="13"/>
      <w:szCs w:val="13"/>
    </w:rPr>
  </w:style>
  <w:style w:type="character" w:customStyle="1" w:styleId="100">
    <w:name w:val="Колонтитул + 10"/>
    <w:aliases w:val="5 pt9,Интервал 0 pt7,Масштаб 100%6"/>
    <w:rsid w:val="000E3A5D"/>
    <w:rPr>
      <w:spacing w:val="0"/>
      <w:w w:val="100"/>
      <w:sz w:val="21"/>
      <w:szCs w:val="21"/>
      <w:lang w:val="en-US" w:eastAsia="en-US" w:bidi="ar-SA"/>
    </w:rPr>
  </w:style>
  <w:style w:type="character" w:customStyle="1" w:styleId="14">
    <w:name w:val="Заголовок №1_"/>
    <w:link w:val="110"/>
    <w:rsid w:val="000E3A5D"/>
    <w:rPr>
      <w:rFonts w:ascii="Georgia" w:hAnsi="Georgia"/>
      <w:b/>
      <w:bCs/>
      <w:spacing w:val="-10"/>
      <w:sz w:val="72"/>
      <w:szCs w:val="72"/>
      <w:shd w:val="clear" w:color="auto" w:fill="FFFFFF"/>
      <w:lang w:val="en-US"/>
    </w:rPr>
  </w:style>
  <w:style w:type="paragraph" w:customStyle="1" w:styleId="110">
    <w:name w:val="Заголовок №11"/>
    <w:basedOn w:val="a"/>
    <w:link w:val="14"/>
    <w:rsid w:val="000E3A5D"/>
    <w:pPr>
      <w:widowControl w:val="0"/>
      <w:shd w:val="clear" w:color="auto" w:fill="FFFFFF"/>
      <w:spacing w:after="6780" w:line="240" w:lineRule="atLeast"/>
      <w:outlineLvl w:val="0"/>
    </w:pPr>
    <w:rPr>
      <w:rFonts w:ascii="Georgia" w:eastAsiaTheme="minorHAnsi" w:hAnsi="Georgia" w:cstheme="minorBidi"/>
      <w:b/>
      <w:bCs/>
      <w:spacing w:val="-10"/>
      <w:sz w:val="72"/>
      <w:szCs w:val="72"/>
      <w:lang w:val="en-US"/>
    </w:rPr>
  </w:style>
  <w:style w:type="character" w:customStyle="1" w:styleId="5">
    <w:name w:val="Основной текст (5)_"/>
    <w:link w:val="50"/>
    <w:rsid w:val="000E3A5D"/>
    <w:rPr>
      <w:rFonts w:ascii="Arial Unicode MS" w:eastAsia="Arial Unicode MS"/>
      <w:noProof/>
      <w:sz w:val="31"/>
      <w:szCs w:val="31"/>
      <w:shd w:val="clear" w:color="auto" w:fill="FFFFFF"/>
    </w:rPr>
  </w:style>
  <w:style w:type="paragraph" w:customStyle="1" w:styleId="50">
    <w:name w:val="Основной текст (5)"/>
    <w:basedOn w:val="a"/>
    <w:link w:val="5"/>
    <w:rsid w:val="000E3A5D"/>
    <w:pPr>
      <w:widowControl w:val="0"/>
      <w:shd w:val="clear" w:color="auto" w:fill="FFFFFF"/>
      <w:spacing w:before="6780" w:after="180" w:line="240" w:lineRule="atLeast"/>
    </w:pPr>
    <w:rPr>
      <w:rFonts w:ascii="Arial Unicode MS" w:eastAsia="Arial Unicode MS" w:hAnsiTheme="minorHAnsi" w:cstheme="minorBidi"/>
      <w:noProof/>
      <w:sz w:val="31"/>
      <w:szCs w:val="31"/>
    </w:rPr>
  </w:style>
  <w:style w:type="character" w:customStyle="1" w:styleId="0ptExact">
    <w:name w:val="Основной текст + Интервал 0 pt Exact"/>
    <w:rsid w:val="000E3A5D"/>
    <w:rPr>
      <w:rFonts w:ascii="Times New Roman" w:hAnsi="Times New Roman" w:cs="Times New Roman"/>
      <w:spacing w:val="6"/>
      <w:sz w:val="20"/>
      <w:szCs w:val="20"/>
      <w:u w:val="none"/>
    </w:rPr>
  </w:style>
  <w:style w:type="character" w:customStyle="1" w:styleId="afb">
    <w:name w:val="Колонтитул"/>
    <w:basedOn w:val="afa"/>
    <w:rsid w:val="000E3A5D"/>
    <w:rPr>
      <w:spacing w:val="-10"/>
      <w:w w:val="150"/>
      <w:sz w:val="15"/>
      <w:szCs w:val="15"/>
      <w:shd w:val="clear" w:color="auto" w:fill="FFFFFF"/>
    </w:rPr>
  </w:style>
  <w:style w:type="character" w:customStyle="1" w:styleId="102">
    <w:name w:val="Колонтитул + 102"/>
    <w:aliases w:val="5 pt8,Интервал 0 pt6,Масштаб 100%5"/>
    <w:rsid w:val="000E3A5D"/>
    <w:rPr>
      <w:spacing w:val="0"/>
      <w:w w:val="100"/>
      <w:sz w:val="21"/>
      <w:szCs w:val="21"/>
      <w:lang w:bidi="ar-SA"/>
    </w:rPr>
  </w:style>
  <w:style w:type="character" w:customStyle="1" w:styleId="101">
    <w:name w:val="Колонтитул + 101"/>
    <w:aliases w:val="5 pt7,Интервал 0 pt5,Масштаб 100%4"/>
    <w:rsid w:val="000E3A5D"/>
    <w:rPr>
      <w:noProof/>
      <w:spacing w:val="0"/>
      <w:w w:val="100"/>
      <w:sz w:val="21"/>
      <w:szCs w:val="21"/>
      <w:lang w:bidi="ar-SA"/>
    </w:rPr>
  </w:style>
  <w:style w:type="character" w:customStyle="1" w:styleId="111">
    <w:name w:val="Колонтитул + 11"/>
    <w:aliases w:val="5 pt6,Интервал 0 pt4,Масштаб 100%3"/>
    <w:rsid w:val="000E3A5D"/>
    <w:rPr>
      <w:spacing w:val="0"/>
      <w:w w:val="100"/>
      <w:sz w:val="23"/>
      <w:szCs w:val="23"/>
      <w:lang w:bidi="ar-SA"/>
    </w:rPr>
  </w:style>
  <w:style w:type="character" w:customStyle="1" w:styleId="afc">
    <w:name w:val="Подпись к картинке_"/>
    <w:link w:val="15"/>
    <w:rsid w:val="000E3A5D"/>
    <w:rPr>
      <w:sz w:val="21"/>
      <w:szCs w:val="21"/>
      <w:shd w:val="clear" w:color="auto" w:fill="FFFFFF"/>
    </w:rPr>
  </w:style>
  <w:style w:type="paragraph" w:customStyle="1" w:styleId="15">
    <w:name w:val="Подпись к картинке1"/>
    <w:basedOn w:val="a"/>
    <w:link w:val="afc"/>
    <w:rsid w:val="000E3A5D"/>
    <w:pPr>
      <w:widowControl w:val="0"/>
      <w:shd w:val="clear" w:color="auto" w:fill="FFFFFF"/>
      <w:spacing w:after="0" w:line="240" w:lineRule="atLeast"/>
    </w:pPr>
    <w:rPr>
      <w:rFonts w:asciiTheme="minorHAnsi" w:eastAsiaTheme="minorHAnsi" w:hAnsiTheme="minorHAnsi" w:cstheme="minorBidi"/>
      <w:sz w:val="21"/>
      <w:szCs w:val="21"/>
    </w:rPr>
  </w:style>
  <w:style w:type="character" w:customStyle="1" w:styleId="afd">
    <w:name w:val="Подпись к картинке"/>
    <w:basedOn w:val="afc"/>
    <w:rsid w:val="000E3A5D"/>
    <w:rPr>
      <w:sz w:val="21"/>
      <w:szCs w:val="21"/>
      <w:shd w:val="clear" w:color="auto" w:fill="FFFFFF"/>
    </w:rPr>
  </w:style>
  <w:style w:type="character" w:customStyle="1" w:styleId="9">
    <w:name w:val="Колонтитул + 9"/>
    <w:aliases w:val="5 pt2,Интервал 0 pt2,Масштаб 100%2"/>
    <w:rsid w:val="000E3A5D"/>
    <w:rPr>
      <w:spacing w:val="10"/>
      <w:w w:val="100"/>
      <w:sz w:val="19"/>
      <w:szCs w:val="19"/>
      <w:lang w:bidi="ar-SA"/>
    </w:rPr>
  </w:style>
  <w:style w:type="character" w:customStyle="1" w:styleId="91">
    <w:name w:val="Колонтитул + 91"/>
    <w:aliases w:val="5 pt1,Интервал 0 pt1,Масштаб 100%1"/>
    <w:rsid w:val="000E3A5D"/>
    <w:rPr>
      <w:spacing w:val="10"/>
      <w:w w:val="100"/>
      <w:sz w:val="19"/>
      <w:szCs w:val="19"/>
      <w:lang w:bidi="ar-SA"/>
    </w:rPr>
  </w:style>
  <w:style w:type="character" w:customStyle="1" w:styleId="220">
    <w:name w:val="Основной текст (2)2"/>
    <w:basedOn w:val="28"/>
    <w:rsid w:val="000E3A5D"/>
    <w:rPr>
      <w:b/>
      <w:bCs/>
      <w:sz w:val="18"/>
      <w:szCs w:val="18"/>
      <w:shd w:val="clear" w:color="auto" w:fill="FFFFFF"/>
    </w:rPr>
  </w:style>
  <w:style w:type="character" w:customStyle="1" w:styleId="afe">
    <w:name w:val="Гипертекстовая ссылка"/>
    <w:basedOn w:val="a0"/>
    <w:uiPriority w:val="99"/>
    <w:rsid w:val="004B0772"/>
    <w:rPr>
      <w:color w:val="106BBE"/>
    </w:rPr>
  </w:style>
  <w:style w:type="character" w:styleId="aff">
    <w:name w:val="footnote reference"/>
    <w:uiPriority w:val="99"/>
    <w:semiHidden/>
    <w:unhideWhenUsed/>
    <w:rsid w:val="00765CAC"/>
    <w:rPr>
      <w:rFonts w:ascii="Times New Roman" w:hAnsi="Times New Roman" w:cs="Times New Roman" w:hint="default"/>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646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image" Target="media/image36.emf"/><Relationship Id="rId68" Type="http://schemas.openxmlformats.org/officeDocument/2006/relationships/image" Target="media/image40.jpeg"/><Relationship Id="rId84" Type="http://schemas.openxmlformats.org/officeDocument/2006/relationships/image" Target="media/image47.png"/><Relationship Id="rId89" Type="http://schemas.openxmlformats.org/officeDocument/2006/relationships/image" Target="media/image52.png"/><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emf"/><Relationship Id="rId107" Type="http://schemas.openxmlformats.org/officeDocument/2006/relationships/image" Target="media/image65.png"/><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emf"/><Relationship Id="rId40" Type="http://schemas.openxmlformats.org/officeDocument/2006/relationships/oleObject" Target="embeddings/oleObject14.bin"/><Relationship Id="rId45" Type="http://schemas.openxmlformats.org/officeDocument/2006/relationships/image" Target="media/image23.wmf"/><Relationship Id="rId53" Type="http://schemas.openxmlformats.org/officeDocument/2006/relationships/image" Target="media/image28.png"/><Relationship Id="rId58" Type="http://schemas.openxmlformats.org/officeDocument/2006/relationships/image" Target="media/image33.emf"/><Relationship Id="rId66" Type="http://schemas.openxmlformats.org/officeDocument/2006/relationships/image" Target="media/image38.jpeg"/><Relationship Id="rId74" Type="http://schemas.openxmlformats.org/officeDocument/2006/relationships/image" Target="media/image44.jpeg"/><Relationship Id="rId79" Type="http://schemas.openxmlformats.org/officeDocument/2006/relationships/header" Target="header2.xml"/><Relationship Id="rId87" Type="http://schemas.openxmlformats.org/officeDocument/2006/relationships/image" Target="media/image50.png"/><Relationship Id="rId102" Type="http://schemas.openxmlformats.org/officeDocument/2006/relationships/header" Target="header4.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footer" Target="footer4.xml"/><Relationship Id="rId90" Type="http://schemas.openxmlformats.org/officeDocument/2006/relationships/image" Target="media/image53.png"/><Relationship Id="rId95" Type="http://schemas.openxmlformats.org/officeDocument/2006/relationships/image" Target="media/image58.png"/><Relationship Id="rId19" Type="http://schemas.openxmlformats.org/officeDocument/2006/relationships/oleObject" Target="embeddings/oleObject5.bin"/><Relationship Id="rId14" Type="http://schemas.openxmlformats.org/officeDocument/2006/relationships/oleObject" Target="embeddings/oleObject3.bin"/><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oleObject" Target="embeddings/oleObject10.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oleObject17.bin"/><Relationship Id="rId56" Type="http://schemas.openxmlformats.org/officeDocument/2006/relationships/image" Target="media/image31.emf"/><Relationship Id="rId64" Type="http://schemas.openxmlformats.org/officeDocument/2006/relationships/oleObject" Target="embeddings/oleObject21.bin"/><Relationship Id="rId69" Type="http://schemas.openxmlformats.org/officeDocument/2006/relationships/oleObject" Target="embeddings/oleObject22.bin"/><Relationship Id="rId77" Type="http://schemas.openxmlformats.org/officeDocument/2006/relationships/footer" Target="footer1.xml"/><Relationship Id="rId100" Type="http://schemas.openxmlformats.org/officeDocument/2006/relationships/image" Target="media/image63.png"/><Relationship Id="rId105"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26.emf"/><Relationship Id="rId72" Type="http://schemas.openxmlformats.org/officeDocument/2006/relationships/image" Target="media/image42.png"/><Relationship Id="rId80" Type="http://schemas.openxmlformats.org/officeDocument/2006/relationships/footer" Target="footer2.xml"/><Relationship Id="rId85" Type="http://schemas.openxmlformats.org/officeDocument/2006/relationships/image" Target="media/image48.png"/><Relationship Id="rId93" Type="http://schemas.openxmlformats.org/officeDocument/2006/relationships/image" Target="media/image56.png"/><Relationship Id="rId98"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image" Target="media/image15.jpeg"/><Relationship Id="rId38" Type="http://schemas.openxmlformats.org/officeDocument/2006/relationships/oleObject" Target="embeddings/oleObject13.bin"/><Relationship Id="rId46" Type="http://schemas.openxmlformats.org/officeDocument/2006/relationships/oleObject" Target="embeddings/oleObject16.bin"/><Relationship Id="rId59" Type="http://schemas.openxmlformats.org/officeDocument/2006/relationships/oleObject" Target="embeddings/oleObject19.bin"/><Relationship Id="rId67" Type="http://schemas.openxmlformats.org/officeDocument/2006/relationships/image" Target="media/image39.png"/><Relationship Id="rId103" Type="http://schemas.openxmlformats.org/officeDocument/2006/relationships/footer" Target="footer5.xml"/><Relationship Id="rId108" Type="http://schemas.openxmlformats.org/officeDocument/2006/relationships/header" Target="header5.xml"/><Relationship Id="rId20" Type="http://schemas.openxmlformats.org/officeDocument/2006/relationships/image" Target="media/image8.emf"/><Relationship Id="rId41" Type="http://schemas.openxmlformats.org/officeDocument/2006/relationships/image" Target="media/image20.emf"/><Relationship Id="rId54" Type="http://schemas.openxmlformats.org/officeDocument/2006/relationships/image" Target="media/image29.png"/><Relationship Id="rId62" Type="http://schemas.openxmlformats.org/officeDocument/2006/relationships/image" Target="media/image35.emf"/><Relationship Id="rId70" Type="http://schemas.openxmlformats.org/officeDocument/2006/relationships/image" Target="media/image41.jpeg"/><Relationship Id="rId75" Type="http://schemas.openxmlformats.org/officeDocument/2006/relationships/hyperlink" Target="http://center-ekoplastik.ru/Katalog/197-ZHezli-diskovie-svetootrazhajushhie-bez-podstvetki.html" TargetMode="External"/><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image" Target="media/image32.emf"/><Relationship Id="rId106" Type="http://schemas.openxmlformats.org/officeDocument/2006/relationships/image" Target="media/image64.png"/><Relationship Id="rId10" Type="http://schemas.openxmlformats.org/officeDocument/2006/relationships/oleObject" Target="embeddings/oleObject1.bin"/><Relationship Id="rId31" Type="http://schemas.openxmlformats.org/officeDocument/2006/relationships/image" Target="media/image14.emf"/><Relationship Id="rId44" Type="http://schemas.openxmlformats.org/officeDocument/2006/relationships/image" Target="media/image22.jpeg"/><Relationship Id="rId52" Type="http://schemas.openxmlformats.org/officeDocument/2006/relationships/image" Target="media/image27.emf"/><Relationship Id="rId60" Type="http://schemas.openxmlformats.org/officeDocument/2006/relationships/image" Target="media/image34.emf"/><Relationship Id="rId65" Type="http://schemas.openxmlformats.org/officeDocument/2006/relationships/image" Target="media/image37.png"/><Relationship Id="rId73" Type="http://schemas.openxmlformats.org/officeDocument/2006/relationships/image" Target="media/image43.emf"/><Relationship Id="rId78" Type="http://schemas.openxmlformats.org/officeDocument/2006/relationships/header" Target="header1.xml"/><Relationship Id="rId81" Type="http://schemas.openxmlformats.org/officeDocument/2006/relationships/footer" Target="footer3.xml"/><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7.emf"/><Relationship Id="rId39" Type="http://schemas.openxmlformats.org/officeDocument/2006/relationships/image" Target="media/image19.emf"/><Relationship Id="rId109" Type="http://schemas.openxmlformats.org/officeDocument/2006/relationships/footer" Target="footer8.xml"/><Relationship Id="rId34" Type="http://schemas.openxmlformats.org/officeDocument/2006/relationships/image" Target="media/image16.emf"/><Relationship Id="rId50" Type="http://schemas.openxmlformats.org/officeDocument/2006/relationships/oleObject" Target="embeddings/oleObject18.bin"/><Relationship Id="rId55" Type="http://schemas.openxmlformats.org/officeDocument/2006/relationships/image" Target="media/image30.png"/><Relationship Id="rId76" Type="http://schemas.openxmlformats.org/officeDocument/2006/relationships/image" Target="media/image45.jpeg"/><Relationship Id="rId97" Type="http://schemas.openxmlformats.org/officeDocument/2006/relationships/image" Target="media/image60.png"/><Relationship Id="rId10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C4BF0-A24C-46F1-BCDD-0EA6B73B7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13841</Words>
  <Characters>78898</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92554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Гусайханов Р.А.</dc:creator>
  <cp:lastModifiedBy>GMY</cp:lastModifiedBy>
  <cp:revision>20</cp:revision>
  <cp:lastPrinted>2016-05-18T09:11:00Z</cp:lastPrinted>
  <dcterms:created xsi:type="dcterms:W3CDTF">2016-05-17T06:56:00Z</dcterms:created>
  <dcterms:modified xsi:type="dcterms:W3CDTF">2016-05-25T05:19:00Z</dcterms:modified>
</cp:coreProperties>
</file>